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8D9" w:rsidRDefault="00E028D9" w:rsidP="007A6514">
      <w:pPr>
        <w:tabs>
          <w:tab w:val="left" w:pos="8325"/>
        </w:tabs>
        <w:rPr>
          <w:rFonts w:ascii="Times New Roman" w:hAnsi="Times New Roman" w:cs="Times New Roman"/>
          <w:sz w:val="28"/>
          <w:szCs w:val="28"/>
        </w:rPr>
      </w:pPr>
    </w:p>
    <w:p w:rsidR="007A6514" w:rsidRPr="007F39B9" w:rsidRDefault="007A6514" w:rsidP="007A6514">
      <w:pPr>
        <w:pStyle w:val="a3"/>
        <w:ind w:left="4956"/>
        <w:jc w:val="both"/>
        <w:rPr>
          <w:rFonts w:ascii="Times New Roman" w:eastAsia="Calibri" w:hAnsi="Times New Roman" w:cs="Times New Roman"/>
          <w:sz w:val="24"/>
          <w:szCs w:val="24"/>
        </w:rPr>
      </w:pPr>
      <w:r w:rsidRPr="007F39B9">
        <w:rPr>
          <w:rFonts w:ascii="Times New Roman" w:eastAsia="Calibri" w:hAnsi="Times New Roman" w:cs="Times New Roman"/>
          <w:sz w:val="24"/>
          <w:szCs w:val="24"/>
        </w:rPr>
        <w:t>Приложение  к решению Верхососенского сельского Совета народных депутатов Покровского района Орловской области   поселения Покровского ра</w:t>
      </w:r>
      <w:r w:rsidRPr="007F39B9">
        <w:rPr>
          <w:rFonts w:ascii="Times New Roman" w:hAnsi="Times New Roman" w:cs="Times New Roman"/>
          <w:sz w:val="24"/>
          <w:szCs w:val="24"/>
        </w:rPr>
        <w:t xml:space="preserve">йона.                                  </w:t>
      </w:r>
      <w:r w:rsidRPr="007F39B9">
        <w:rPr>
          <w:rFonts w:ascii="Times New Roman" w:eastAsia="Calibri" w:hAnsi="Times New Roman" w:cs="Times New Roman"/>
          <w:sz w:val="24"/>
          <w:szCs w:val="24"/>
        </w:rPr>
        <w:t xml:space="preserve">От  </w:t>
      </w:r>
      <w:r w:rsidR="00D75E1D">
        <w:rPr>
          <w:rFonts w:ascii="Times New Roman" w:hAnsi="Times New Roman" w:cs="Times New Roman"/>
          <w:sz w:val="24"/>
          <w:szCs w:val="24"/>
        </w:rPr>
        <w:t>00_________</w:t>
      </w:r>
      <w:r w:rsidR="004276C9">
        <w:rPr>
          <w:rFonts w:ascii="Times New Roman" w:hAnsi="Times New Roman" w:cs="Times New Roman"/>
          <w:sz w:val="24"/>
          <w:szCs w:val="24"/>
        </w:rPr>
        <w:t xml:space="preserve"> </w:t>
      </w:r>
      <w:r w:rsidRPr="007F39B9">
        <w:rPr>
          <w:rFonts w:ascii="Times New Roman" w:hAnsi="Times New Roman" w:cs="Times New Roman"/>
          <w:sz w:val="24"/>
          <w:szCs w:val="24"/>
        </w:rPr>
        <w:t xml:space="preserve"> </w:t>
      </w:r>
      <w:r w:rsidRPr="007F39B9">
        <w:rPr>
          <w:rFonts w:ascii="Times New Roman" w:eastAsia="Calibri" w:hAnsi="Times New Roman" w:cs="Times New Roman"/>
          <w:sz w:val="24"/>
          <w:szCs w:val="24"/>
        </w:rPr>
        <w:t>202</w:t>
      </w:r>
      <w:r w:rsidR="00D75E1D">
        <w:rPr>
          <w:rFonts w:ascii="Times New Roman" w:hAnsi="Times New Roman" w:cs="Times New Roman"/>
          <w:sz w:val="24"/>
          <w:szCs w:val="24"/>
        </w:rPr>
        <w:t>4 г. № ___</w:t>
      </w:r>
      <w:r w:rsidRPr="007F39B9">
        <w:rPr>
          <w:rFonts w:ascii="Times New Roman" w:eastAsia="Calibri" w:hAnsi="Times New Roman" w:cs="Times New Roman"/>
          <w:sz w:val="24"/>
          <w:szCs w:val="24"/>
        </w:rPr>
        <w:t>/</w:t>
      </w:r>
      <w:r w:rsidR="00D75E1D">
        <w:rPr>
          <w:rFonts w:ascii="Times New Roman" w:eastAsia="Calibri" w:hAnsi="Times New Roman" w:cs="Times New Roman"/>
          <w:sz w:val="24"/>
          <w:szCs w:val="24"/>
        </w:rPr>
        <w:t>___</w:t>
      </w:r>
      <w:r w:rsidRPr="007F39B9">
        <w:rPr>
          <w:rFonts w:ascii="Times New Roman" w:eastAsia="Calibri" w:hAnsi="Times New Roman" w:cs="Times New Roman"/>
          <w:sz w:val="24"/>
          <w:szCs w:val="24"/>
        </w:rPr>
        <w:t>-СС</w:t>
      </w:r>
    </w:p>
    <w:p w:rsidR="007A6514" w:rsidRPr="007F39B9" w:rsidRDefault="007A6514" w:rsidP="007A6514">
      <w:pPr>
        <w:widowControl w:val="0"/>
        <w:autoSpaceDE w:val="0"/>
        <w:autoSpaceDN w:val="0"/>
        <w:adjustRightInd w:val="0"/>
        <w:jc w:val="right"/>
        <w:rPr>
          <w:rFonts w:ascii="Times New Roman" w:eastAsia="Times New Roman" w:hAnsi="Times New Roman" w:cs="Times New Roman"/>
          <w:sz w:val="24"/>
          <w:szCs w:val="24"/>
        </w:rPr>
      </w:pPr>
      <w:r w:rsidRPr="007F39B9">
        <w:rPr>
          <w:rFonts w:ascii="Times New Roman" w:eastAsia="Times New Roman" w:hAnsi="Times New Roman" w:cs="Times New Roman"/>
        </w:rPr>
        <w:t xml:space="preserve">                                                    </w:t>
      </w:r>
      <w:r w:rsidRPr="007F39B9">
        <w:rPr>
          <w:rFonts w:ascii="Times New Roman" w:eastAsia="Times New Roman" w:hAnsi="Times New Roman" w:cs="Times New Roman"/>
          <w:sz w:val="24"/>
          <w:szCs w:val="24"/>
        </w:rPr>
        <w:t xml:space="preserve">Приложение к решению Верхососенского                   </w:t>
      </w:r>
      <w:r w:rsidRPr="007F39B9">
        <w:rPr>
          <w:rFonts w:ascii="Times New Roman" w:hAnsi="Times New Roman" w:cs="Times New Roman"/>
          <w:sz w:val="24"/>
          <w:szCs w:val="24"/>
        </w:rPr>
        <w:t xml:space="preserve">                                 </w:t>
      </w:r>
      <w:r w:rsidRPr="007F39B9">
        <w:rPr>
          <w:rFonts w:ascii="Times New Roman" w:eastAsia="Times New Roman" w:hAnsi="Times New Roman" w:cs="Times New Roman"/>
          <w:sz w:val="24"/>
          <w:szCs w:val="24"/>
        </w:rPr>
        <w:t xml:space="preserve">              сельского Совета  народных депутатов Покровского района </w:t>
      </w:r>
      <w:r w:rsidRPr="007F39B9">
        <w:rPr>
          <w:rFonts w:ascii="Times New Roman" w:hAnsi="Times New Roman" w:cs="Times New Roman"/>
          <w:sz w:val="24"/>
          <w:szCs w:val="24"/>
        </w:rPr>
        <w:t xml:space="preserve">                                                                                                  </w:t>
      </w:r>
      <w:r w:rsidRPr="007F39B9">
        <w:rPr>
          <w:rFonts w:ascii="Times New Roman" w:eastAsia="Times New Roman" w:hAnsi="Times New Roman" w:cs="Times New Roman"/>
          <w:sz w:val="24"/>
          <w:szCs w:val="24"/>
        </w:rPr>
        <w:t xml:space="preserve"> </w:t>
      </w:r>
      <w:r w:rsidRPr="007F39B9">
        <w:rPr>
          <w:rFonts w:ascii="Times New Roman" w:hAnsi="Times New Roman" w:cs="Times New Roman"/>
          <w:sz w:val="24"/>
          <w:szCs w:val="24"/>
        </w:rPr>
        <w:t>от 29.05</w:t>
      </w:r>
      <w:r w:rsidRPr="007F39B9">
        <w:rPr>
          <w:rFonts w:ascii="Times New Roman" w:eastAsia="Times New Roman" w:hAnsi="Times New Roman" w:cs="Times New Roman"/>
          <w:sz w:val="24"/>
          <w:szCs w:val="24"/>
        </w:rPr>
        <w:t>.20</w:t>
      </w:r>
      <w:r w:rsidRPr="007F39B9">
        <w:rPr>
          <w:rFonts w:ascii="Times New Roman" w:hAnsi="Times New Roman" w:cs="Times New Roman"/>
          <w:sz w:val="24"/>
          <w:szCs w:val="24"/>
        </w:rPr>
        <w:t>20 года №42</w:t>
      </w:r>
      <w:r w:rsidRPr="007F39B9">
        <w:rPr>
          <w:rFonts w:ascii="Times New Roman" w:eastAsia="Times New Roman" w:hAnsi="Times New Roman" w:cs="Times New Roman"/>
          <w:sz w:val="24"/>
          <w:szCs w:val="24"/>
        </w:rPr>
        <w:t>/1-СС «</w:t>
      </w:r>
      <w:r w:rsidRPr="007F39B9">
        <w:rPr>
          <w:rFonts w:ascii="Times New Roman" w:hAnsi="Times New Roman" w:cs="Times New Roman"/>
          <w:bCs/>
          <w:sz w:val="24"/>
          <w:szCs w:val="24"/>
        </w:rPr>
        <w:t>О Правилах благоустройства                                                                               территории Верхососенского  сельского поселения</w:t>
      </w:r>
      <w:r w:rsidRPr="007F39B9">
        <w:rPr>
          <w:rFonts w:ascii="Times New Roman" w:eastAsia="Times New Roman" w:hAnsi="Times New Roman" w:cs="Times New Roman"/>
          <w:sz w:val="24"/>
          <w:szCs w:val="24"/>
        </w:rPr>
        <w:t xml:space="preserve">» </w:t>
      </w:r>
    </w:p>
    <w:p w:rsidR="007A6514" w:rsidRPr="007A6514" w:rsidRDefault="007A6514" w:rsidP="007A6514">
      <w:pPr>
        <w:widowControl w:val="0"/>
        <w:autoSpaceDE w:val="0"/>
        <w:autoSpaceDN w:val="0"/>
        <w:adjustRightInd w:val="0"/>
        <w:jc w:val="right"/>
      </w:pPr>
      <w:r>
        <w:t xml:space="preserve"> </w:t>
      </w:r>
    </w:p>
    <w:p w:rsidR="007A6514" w:rsidRPr="006F7022" w:rsidRDefault="007A6514" w:rsidP="007A6514">
      <w:pPr>
        <w:jc w:val="right"/>
        <w:rPr>
          <w:rFonts w:ascii="Times New Roman" w:hAnsi="Times New Roman"/>
          <w:sz w:val="28"/>
          <w:szCs w:val="28"/>
        </w:rPr>
      </w:pPr>
    </w:p>
    <w:p w:rsidR="007A6514" w:rsidRDefault="007A6514" w:rsidP="007A6514">
      <w:pPr>
        <w:jc w:val="center"/>
        <w:rPr>
          <w:rFonts w:ascii="Times New Roman" w:hAnsi="Times New Roman"/>
          <w:b/>
          <w:bCs/>
          <w:kern w:val="32"/>
          <w:sz w:val="28"/>
          <w:szCs w:val="28"/>
        </w:rPr>
      </w:pPr>
      <w:r w:rsidRPr="006F7022">
        <w:rPr>
          <w:rFonts w:ascii="Times New Roman" w:hAnsi="Times New Roman"/>
          <w:b/>
          <w:bCs/>
          <w:kern w:val="32"/>
          <w:sz w:val="28"/>
          <w:szCs w:val="28"/>
        </w:rPr>
        <w:t>ПРАВИЛА</w:t>
      </w:r>
    </w:p>
    <w:p w:rsidR="007A6514" w:rsidRPr="006F7022" w:rsidRDefault="007A6514" w:rsidP="007A6514">
      <w:pPr>
        <w:jc w:val="center"/>
        <w:rPr>
          <w:rFonts w:ascii="Times New Roman" w:hAnsi="Times New Roman"/>
          <w:b/>
          <w:bCs/>
          <w:kern w:val="32"/>
          <w:sz w:val="28"/>
          <w:szCs w:val="28"/>
        </w:rPr>
      </w:pPr>
      <w:r w:rsidRPr="006F7022">
        <w:rPr>
          <w:rFonts w:ascii="Times New Roman" w:hAnsi="Times New Roman"/>
          <w:b/>
          <w:bCs/>
          <w:kern w:val="32"/>
          <w:sz w:val="28"/>
          <w:szCs w:val="28"/>
        </w:rPr>
        <w:t xml:space="preserve"> благоустройства Верхососенского сельского поселения Покровского района Орловской области</w:t>
      </w:r>
    </w:p>
    <w:p w:rsidR="007A6514" w:rsidRPr="006F7022" w:rsidRDefault="007A6514" w:rsidP="007A6514">
      <w:pPr>
        <w:rPr>
          <w:rFonts w:ascii="Times New Roman" w:hAnsi="Times New Roman"/>
          <w:sz w:val="28"/>
          <w:szCs w:val="28"/>
        </w:rPr>
      </w:pP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xml:space="preserve">Правила благоустройства Верхососенского сельского поселения Покровского района Орловской области (далее - Правила) разработаны в соответствии с </w:t>
      </w:r>
      <w:hyperlink r:id="rId6" w:tgtFrame="Logical" w:history="1">
        <w:r w:rsidRPr="006F7022">
          <w:rPr>
            <w:rStyle w:val="a8"/>
            <w:rFonts w:ascii="Times New Roman" w:hAnsi="Times New Roman"/>
            <w:sz w:val="28"/>
            <w:szCs w:val="28"/>
          </w:rPr>
          <w:t>Федеральным законом от 06.10.2003г. № 131-ФЗ «Об общих принципах организации местного самоуправления в Российской Федерации»</w:t>
        </w:r>
      </w:hyperlink>
      <w:r w:rsidRPr="006F7022">
        <w:rPr>
          <w:rFonts w:ascii="Times New Roman" w:hAnsi="Times New Roman"/>
          <w:sz w:val="28"/>
          <w:szCs w:val="28"/>
        </w:rPr>
        <w:t xml:space="preserve">, Федеральным законом от 10.01.2002г. № 7-ФЗ «Об охране окружающей среды», Жилищным кодексом Российской Федерации, Градостроительным кодексом Российской Федерации, Земельным кодексом Российской Федерации», правилами и нормами технической эксплуатации жилищного фонда, утвержденными постановлением Госстроя Российской Федерации от 27.09.2003г. № 170, правилами создания, охраны и содержания зеленых насаждений в городах Российской Федерации, утвержденными приказом Госстроя Российской Федерации от 15.12.1999г. № 153, строительными нормами и правилами Российской Федерации, государственными стандартами Российской Федерации, санитарными нормами и правилами Российской Федерации, Уставом городского поселения Покровское Покровского района Орловской области., Приказом Минстроя России от 13.04.2017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Приказом Минстроя России от 27.12.2019 г. № 897/пр/1128 «Об утверждении методических рекомендаций по благоустройству общественных и дворовых территорий средствами спортивной и детской игровой </w:t>
      </w:r>
      <w:r w:rsidRPr="006F7022">
        <w:rPr>
          <w:rFonts w:ascii="Times New Roman" w:hAnsi="Times New Roman"/>
          <w:sz w:val="28"/>
          <w:szCs w:val="28"/>
        </w:rPr>
        <w:lastRenderedPageBreak/>
        <w:t>инфраструктуры», в целях реализации положений Указа Президента Российской Федерации от 8 мая 2018 года N 204 "О национальных целях и стратегических задачах развития Российской Федерации на период до 2024 года" и национального проекта "Жилье и городская среда", приказом Минстроя России от 29 декабря 2021 г. N 1042/пр «Об утверждении методических рекомендаций по разработке норм и правил по благоустройству территорий муниципальных образований.</w:t>
      </w:r>
    </w:p>
    <w:p w:rsidR="007A6514" w:rsidRPr="006F7022" w:rsidRDefault="007A6514" w:rsidP="007A6514">
      <w:pPr>
        <w:rPr>
          <w:rFonts w:ascii="Times New Roman" w:hAnsi="Times New Roman"/>
          <w:sz w:val="28"/>
          <w:szCs w:val="28"/>
        </w:rPr>
      </w:pPr>
    </w:p>
    <w:p w:rsidR="007A6514" w:rsidRPr="006F7022" w:rsidRDefault="007A6514" w:rsidP="007A6514">
      <w:pPr>
        <w:rPr>
          <w:rFonts w:ascii="Times New Roman" w:hAnsi="Times New Roman"/>
          <w:b/>
          <w:bCs/>
          <w:sz w:val="28"/>
          <w:szCs w:val="28"/>
        </w:rPr>
      </w:pPr>
      <w:r w:rsidRPr="006F7022">
        <w:rPr>
          <w:rFonts w:ascii="Times New Roman" w:hAnsi="Times New Roman"/>
          <w:b/>
          <w:bCs/>
          <w:sz w:val="28"/>
          <w:szCs w:val="28"/>
        </w:rPr>
        <w:t>1. Общие положения.</w:t>
      </w:r>
    </w:p>
    <w:p w:rsidR="007A6514" w:rsidRPr="006F7022" w:rsidRDefault="007A6514" w:rsidP="007A6514">
      <w:pPr>
        <w:rPr>
          <w:rFonts w:ascii="Times New Roman" w:hAnsi="Times New Roman"/>
          <w:sz w:val="28"/>
          <w:szCs w:val="28"/>
        </w:rPr>
      </w:pP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 Правила устанавливают единые нормы и требования по благоустройству территории Верхососенского сельского поселения,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 уличной детской игровой и спортивной инфраструктуры в целях формирования безопасной, экологически благоприятной, удобной и привлекательной городской среды.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1.1.1 К объектам благоустройства Верхососенского сельского поселения относятся территории муниципального образования, на которых осуществляется деятельность по благоустройству: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районы, микрорайоны, кварталы и иные элементы планировочной структуры населенного пункта;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детские игровые и детские спортивные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велокоммуникации (в том числе велопешеходные и велосипедные дорожки, тропы, аллеи, полосы для движения велосипедного транспорта);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пешеходные коммуникации (в том числе пешеходные тротуары, дорожки, тропы, аллеи, эспланады, мосты, пешеходные улицы и зоны);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места размещения нестационарных торговых объектов;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кладбища и мемориальные зоны;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площадки отстойно-разворотные,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площадки, предназначенные для хранения транспортных средств (в том числе плоскостные открытые стоянки автомобилей и других мототранспортных средств, коллективные автостоянки (далее - автостоянки), парковки (парковочные места), площадки (места) для хранения (стоянки) велосипедов (велопарковки и велосипедные стоянки), кемпстоянки;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зоны транспортных, инженерных коммуникаций;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водоохранные зоны;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площадки для выгула и дрессировки животных;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контейнерные площадки и площадки для складирования отдельных групп коммунальных отходов;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другие территории муниципального образования.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1.1.2. К элементам благоустройства относятся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(далее - МАФ),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элементы сопряжения покрытий (в том числе бортовые камни, бордюры, линейные разделители, садовые борта, подпорные стенки, мостики, лестницы, пандусы);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сборные искусственные неровности, сборные шумовые полосы;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ограждения, ограждающие устройства, ограждающие элементы, придорожные экраны;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въездные группы;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пруды и обводненные карьеры, искусственные сезонные водные объекты для массового отдыха, размещаемые на общественных территориях;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водные устройства (в том числе питьевые фонтанчики, фонтаны, искусственные декоративные водопады);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плавучие домики для птиц, скворечники, кормушки, голубятни;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уличное коммунально-бытовое и техническое оборудование (в том числе урны, люки смотровых колодцев, подъемные платформы);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остановочные павильоны;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сезонные (летние) кафе;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городская мебель;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рекламные конструкции;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праздничное оформление.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1.1.3. К основным задачам правил благоустройства территорий Верхососенского сельского поселения относятся: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а) формирование комфортной, современной городской среды на территории муниципального образования;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 обеспечение и повышение комфортности условий проживания граждан;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поддержание и улучшение санитарного и эстетического состояния территории муниципального образования;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 содержание территорий муниципальных образований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 формирование архитектурного облика в населенных пунктах на территории муниципального образования с учетом особенностей пространственной организации, исторических традиций и природного ландшафта;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е)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ж)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з) создание условий для ведения здорового образа жизни граждан, включая активный досуг и отдых, физическое развитие.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1.1.4. В правилах благоустройства территории Верхососенского сельского поселения к мероприятиям по благоустройству территорий отнесены: мероприятия, реализуемые в рамках развития городской среды и благоустройства </w:t>
      </w:r>
      <w:r w:rsidRPr="006F7022">
        <w:rPr>
          <w:rFonts w:ascii="Times New Roman" w:hAnsi="Times New Roman"/>
          <w:sz w:val="28"/>
          <w:szCs w:val="28"/>
        </w:rPr>
        <w:lastRenderedPageBreak/>
        <w:t>территории муниципального образования,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реконструкция, капитальный ремонт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в том числе уборка, покос, вырубка и полив,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муниципального образования.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1.2. Настоящие Правила обязательны для исполнения всеми юридическими и физическими лицами на территории Верхососенского сельского поселения.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1.3. Благоустройство территории Верхососенского сельского поселения обеспечивается: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администрацией Покровского района, осуществляющей организационную и контролирующую функции;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организациями, выполняющими работы по содержанию и благоустройству Верхососенского сельского поселения;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1.4.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Участниками деятельности по благоустройству выступают: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население Верхососенского сельского поселения, которое формирует запрос на благоустройство и принимает участие в оценке предлагаемых решений. В отдельных случаях жители Верхососенского сельского поселения участвуют в выполнении работ. Жители могут быть представлены общественными организациями и объединениями;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представители администрации Верхососенского сельского поселения Покровского района, которые формируют техническое задание, выбирают исполнителей и обеспечивают финансирование в пределах своих полномочий;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-хозяйствующие субъекты, осуществляющие деятельность на территории Верхососенского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представители спортивного сообщества - спортивные общественные организации, федерации и клубы, которые могут участвовать в разработке концепций мест занятий физической культурой и спортом в части функционального развития территории, с учетом качественной и эффективной эксплуатации создаваемой спортивной инфраструктуры;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исполнители работ, специалисты по благоустройству и озеленению, в том числе возведению малых архитектурных форм;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иные заинтересованные в благоустройстве территории лица.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1.5. 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 и муниципальными правовыми актами.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Организация уборки и содержания иных территорий осуществляется администрацией Верхососенского сельского поселения Покровского района.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1.6. В настоящих Правилах используются следующие понятия: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благоустройство - комплекс мероприятий по содержанию территории городского поселения Покровское,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содержание территории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уборка территории - комплекс мероприятий, связанных с регулярной очисткой территории от грязи, мусора, снега, льда, смета, сбором и вывозом в специально </w:t>
      </w:r>
      <w:r w:rsidRPr="006F7022">
        <w:rPr>
          <w:rFonts w:ascii="Times New Roman" w:hAnsi="Times New Roman"/>
          <w:sz w:val="28"/>
          <w:szCs w:val="28"/>
        </w:rPr>
        <w:lastRenderedPageBreak/>
        <w:t>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объекты благоустройства - территория Верхососенского сельского поселения с расположенными на ней элементами объектов благоустройства 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внешние поверхности зданий, строений,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элементы объектов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зеленые насаждения - древесно-кустарниковая и травянистая растительность естественного и искусственного происхождения;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элементы озеленения — скверы, сады, парки, озелененные участки перед различными зданиями в промышленной и жилой застройке, в общественно- 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газон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уничтожение зеленых насаждений - повреждение зеленых насаждений, повлекшее прекращение их роста или гибель растения;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компенсационное озеленение - воспроизводство зеленых насаждений взамен уничтоженных или поврежденных;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вырубка деревьев и кустарников (снос зеленых насаждений) - вырубка деревьев, кустарников, выкапывание (раскапывание) цветников, газонов, оформленные в порядке, установленном Правилами,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пересадка зеленых насаждений - способ сохранения зеленых насаждений, попадающих в зону строительства новых и реконструкции существующих объектов, путем выкапывания зеленых насаждений и посадки на других территориях;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восстановительная стоимость зеленых насаждений - стоимость зеленых насаждений, которая устанавливается для исчисления их ценности при их сносе, пересадке и уничтожении;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реконструкция зеленых насаждений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санитарная рубка - вырубка (снос) сухостойных, больных деревьев и кустарников, не подлежащих лечению и оздоровлению;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рубка ухода - вырубка деревьев и кустарников с целью прореживания загущенных насаждений, удаления неперспективного самосева, а также опиливание (обрезка) с целью формирования желаемого вида крон отдельных деревьев и кустарников;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земляные работы - производство работ по разрытию, выемке, перемещению, укладке, уплотнению грунта и (или) иное вмешательство в грунт на уровне ниже верхнего слоя грунта;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работы по восстановлению благоустройства - работы, проводимые для восстановления искусственных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проектная документация по благоустройству территорий - пакет документации, основанной на стратегии развития Верхососенского сельского поселения и концепции, отражающей потребности жителей Верхососенского сельского </w:t>
      </w:r>
      <w:r w:rsidRPr="006F7022">
        <w:rPr>
          <w:rFonts w:ascii="Times New Roman" w:hAnsi="Times New Roman"/>
          <w:sz w:val="28"/>
          <w:szCs w:val="28"/>
        </w:rPr>
        <w:lastRenderedPageBreak/>
        <w:t>поселения,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элементы сопряжения поверхности - различные виды бортовых камней, пандусы, ступени, лестницы;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объекты (средства) наружного освещения (осветительное оборудование)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информационные конструкции (средства размещения информации) - конструкции, сооружения, технические приспособления, художественные </w:t>
      </w:r>
      <w:r w:rsidRPr="006F7022">
        <w:rPr>
          <w:rFonts w:ascii="Times New Roman" w:hAnsi="Times New Roman"/>
          <w:sz w:val="28"/>
          <w:szCs w:val="28"/>
        </w:rPr>
        <w:lastRenderedPageBreak/>
        <w:t>элементы и другие носители, предназначенные для распространения информации, за исключением рекламных конструкций;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бункер-накопитель - специализированная емкость для сбора крупногабаритного и другого мусора объемом более 2 кубических метров.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контейнер - специализированная ёмкость с объемом до 2 кубических метров включительно, служащая для сбора твердых коммунальных отходов. Изготавливаются преимущественно из пластика, металла;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урна – специализированная ёмкость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контейнерная площадка – специально оборудованная на земельном участке площадка для сбора и временного хранения мусора с установкой необходимого количества контейнеров и бункеров-накопителей;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несанкционированная свалка мусора - скопление отходов производства и потребления, возникшее в результате их самовольного (несанкционированного) сброса (размещения) или складирования вне специально установленного места;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малые архитектурные формы (МАФ) - элементы монументально-декоративного оформления, устройства для оформления мобильного и вертикального озеленения (беседки, ротонды, арки, садово-парковая скульптура, вазоны, цветочницы, трельяжи,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коммунально-бытовое и техническое оборудование (контейнеры для сбора бытового мусора, урны, часы, почтовые ящики, элементы инженерного оборудования (подъемные площадки для инвалидных колясок), смотровые люки, решетки дождеприемных колодцев, шкафы телефонной связи);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прилегающая территория - участок территории с газонами, архитектурными объектами малых форм и другими сооружениями, непосредственно примыкающий к границе земельного участка, принадлежащего физическому или юридическому лицу (индивидуальному предпринимателя) на праве </w:t>
      </w:r>
      <w:r w:rsidRPr="006F7022">
        <w:rPr>
          <w:rFonts w:ascii="Times New Roman" w:hAnsi="Times New Roman"/>
          <w:sz w:val="28"/>
          <w:szCs w:val="28"/>
        </w:rPr>
        <w:lastRenderedPageBreak/>
        <w:t>собственности, аренды, постоянного (бессрочного) пользования, пожизненного наследуемого владения на расстоянии 10 метров (границей прилегающей территории, находящейся вблизи дорог, на расстоянии менее 10 метров (для объектов мелкорозничной торговой сети, МАФ, отдельно стоящих рекламных конструкций) от основной территории, является кромка покрытия проезжей части улицы или бортовой камень);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строительные отходы - отходы, образующиеся в процессе строительства, сноса, реконструкции, ремонта зданий, сооружений, инженерных коммуникаций и промышленных объектов;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детская площадка – участок земли, выделенный в установленном порядке,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спортивная площадка – спортивная площадка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площадка для выгула и дрессировки животных - участок земли, выделенный в установленном порядке для выгула и дрессировки животных;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площадка автостоянки - специальная открытая площадка, предназначенная для хранения (стоянки) преимущественно легковых автомобилей и других мототранспортных средств (мотоциклов, мотороллеров, мотоколясок, мопедов, скутеров);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строительная площадка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сезонное кафе – кафе, осуществляющее свою деятельность в течение определенного периода (сезона) (не относятся к сезонным кафе, примыкающие к фасадам объектов капитального строительства выносы стационарных предприятий общественного питания, увеличивающие площадь данных предприятий).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1.7. Развитие городской среды рекомендуется осуществлять путем улучшения, обновления, развития инфраструктуры Верхососенского сельского поселения и системы управления городским хозяйством, использования лучших практик, технологий и материалов, инновационных решений, внедрения цифровых технологий и платформенных решений "умный город", развития коммуникаций между жителями Верхососенского сельского поселения и их объединениями. При этом рекомендуется осуществлять реализацию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1.8. Удобно расположенные территории Верхососенского сельского поселения, к которым обеспечена пешеходная и транспортная доступность для большого количества жителей сельского поселения, в том числе для МГН, рекомендуется использовать с максимальной эффективностью, на протяжении как можно более длительного времени и в любой сезон.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1.9. К деятельности по благоустройству территорий рекомендуется относить разработку документации, основанной на стратегии развития Верхососенского сельского поселения и концепции, отражающей потребности жителей,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1.10. С целью формирования комфортной городской среды в муниципальных образованиях Российской Федерации органам местного самоуправления рекомендуется осуществлять планирование развития территорий Берёзовского сельского поселения, подготовку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сельского поселения, иных участников деятельности по благоустройству территорий и иных потенциальных пользователей общественных и дворовых территорий сельского </w:t>
      </w:r>
      <w:r w:rsidRPr="006F7022">
        <w:rPr>
          <w:rFonts w:ascii="Times New Roman" w:hAnsi="Times New Roman"/>
          <w:sz w:val="28"/>
          <w:szCs w:val="28"/>
        </w:rPr>
        <w:lastRenderedPageBreak/>
        <w:t>поселения с учетом Методических рекомендаций Министерства строительства и жилищно-коммунального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приказом от 30 декабря 2020 г. N 913/пр.</w:t>
      </w:r>
    </w:p>
    <w:p w:rsidR="007A6514" w:rsidRPr="006F7022" w:rsidRDefault="007A6514" w:rsidP="007A6514">
      <w:pPr>
        <w:rPr>
          <w:rFonts w:ascii="Times New Roman" w:eastAsia="Calibri" w:hAnsi="Times New Roman"/>
          <w:sz w:val="28"/>
          <w:szCs w:val="28"/>
        </w:rPr>
      </w:pPr>
      <w:r w:rsidRPr="006F7022">
        <w:rPr>
          <w:rFonts w:ascii="Times New Roman" w:hAnsi="Times New Roman"/>
          <w:sz w:val="28"/>
          <w:szCs w:val="28"/>
        </w:rPr>
        <w:t>1.11. Проект благоустройства территории на стадии разработки концепции для каждой территории Верхососенского сельского поселения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Верхососенского сельского поселения. При этом рекомендуется обеспечивать синхронизацию мероприятий, реализуемых в рамках государственных программ (подпрограмм) Орловской области с мероприятиями иных национальных и федеральных проектов и программ.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1.12. В качестве приоритетных территорий для благоустройства рекомендуется выбирать активно посещаемые или имеющие потенциал для роста пешеходных потоков территории сельского поселения с учетом объективной потребности в развитии тех или иных общественных территорий, их социально-экономической значимости и планов развития Верхососенского сельского поселения.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1.13. Перечень территорий, подлежащих благоустройству, очередность реализации проектов благоустройства, объемы и источники финансирования устанавливаются в муниципальной программе «Благоустройство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Верхососенского сельского поселения Покровского района Орловской области на 2020-2022 годы».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1.14. В рамках разработки муниципальной программы «Благоустройство территории Верхососенского сельского поселения Покровского района Орловской области на 2020-2022 годы» необходимо провести инвентаризацию объектов благоустройства и разработать паспорта объектов благоустройства, в том числе в электронной форме.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1.15. В паспорте объекта благоустройства отображается следующая информация: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наименование (вид) объекта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адрес объекта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площадь объекта благоустройства, в том числе площадь механизированной и ручной уборки;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ситуационный план;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информация о наличии зон с особыми условиями использования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информация о всех элементах благоустройства объекта благоустройства, включая количество, назначенный срок службы, основные технические характеристики;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информация о лице, ответственном за содержание объекта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иная информация, характеризующая объект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1.16. Предлагаемые решения в проекте благоустройства территории на стадии разработки проектной документации рекомендуется готовить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1.17. При реализации проектов благоустройства территорий Верхососенского сельского поселения рекомендуется обеспечивать: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 взаимосвязь пространств Верхососенского сельского поселения, доступность объектов инфраструктуры для детей и МГН, в том числе за счет ликвидации необоснованных барьеров и препятствий;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создание комфортных пешеходных и велосипедных коммуникаций среды, в том числе путем создания в Верхососенском сельском поселении условий для безопасных и удобных пешеходных и велосипедных прогулок. Рекомендуется обеспечить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 возможность доступа к основным значимым объектам на территории Верхососенского сельского поселения и за его пределами, где находятся наиболее востребованные для жителей поселка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е) шаговую доступность к объектам детской игровой и спортивной инфраструктуры для детей и подростков, в том числе относящихся к МГН;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ж) защиту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з) безопасность и порядок, в том числе путем организации системы освещения и видеонаблюдения.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1.18. Реализацию комплексных проектов благоустройства территорий муниципального образования рекомендуется осуществлять с привлечением внебюджетных источников финансирования, в том числе с использованием механизмов государственно-частного партнерства.</w:t>
      </w:r>
    </w:p>
    <w:p w:rsidR="007A6514" w:rsidRPr="006F7022" w:rsidRDefault="007A6514" w:rsidP="007A6514">
      <w:pPr>
        <w:rPr>
          <w:rFonts w:ascii="Times New Roman" w:hAnsi="Times New Roman"/>
          <w:sz w:val="28"/>
          <w:szCs w:val="28"/>
        </w:rPr>
      </w:pPr>
    </w:p>
    <w:p w:rsidR="007A6514" w:rsidRPr="006F7022" w:rsidRDefault="007A6514" w:rsidP="007A6514">
      <w:pPr>
        <w:rPr>
          <w:rFonts w:ascii="Times New Roman" w:hAnsi="Times New Roman"/>
          <w:b/>
          <w:bCs/>
          <w:sz w:val="28"/>
          <w:szCs w:val="28"/>
        </w:rPr>
      </w:pPr>
      <w:r w:rsidRPr="006F7022">
        <w:rPr>
          <w:rFonts w:ascii="Times New Roman" w:hAnsi="Times New Roman"/>
          <w:b/>
          <w:bCs/>
          <w:sz w:val="28"/>
          <w:szCs w:val="28"/>
        </w:rPr>
        <w:t>2. Требования к объектам, элементам благоустройства и их содержанию.</w:t>
      </w:r>
    </w:p>
    <w:p w:rsidR="007A6514" w:rsidRPr="006F7022" w:rsidRDefault="007A6514" w:rsidP="007A6514">
      <w:pPr>
        <w:rPr>
          <w:rFonts w:ascii="Times New Roman" w:hAnsi="Times New Roman"/>
          <w:sz w:val="28"/>
          <w:szCs w:val="28"/>
        </w:rPr>
      </w:pP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 Общие требования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На территориях, легко доступных для большого количества граждан, целесообразно размещать объекты с использованием открытой плоскостной </w:t>
      </w:r>
      <w:r w:rsidRPr="006F7022">
        <w:rPr>
          <w:rFonts w:ascii="Times New Roman" w:hAnsi="Times New Roman"/>
          <w:sz w:val="28"/>
          <w:szCs w:val="28"/>
        </w:rPr>
        <w:lastRenderedPageBreak/>
        <w:t xml:space="preserve">детской игровой и спортивной инфраструктуры (далее - площадки), позволяющие использовать их с максимальной эффективностью, круглогодично. </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качестве приоритетных объектов для благоустройства территорий рекомендуется выбирать массово посещаемые и (или) востребованные у населения общественные и дворовые территории населенного пункта, с учетом объективной потребности в их развитии, экономической эффективности реализации, планов развития поселка, синхронизации с мероприятиями, предусмотренными иными федеральными, региональными и муниципальными проектами, реализация которых запланирована на территории населенного пункта.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2.1.1.1.Требования к благоустройству общественных территорий.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а) К объектам благоустройства общественных территорий Верхососенского сельского поселения относятся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примагистральные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 При разработке архитектурно-планировочной концепции благоустройства общественных территорий рекомендуется выбирать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социально-экономической эффективности и анализом исторической значимости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Проекты благоустройства общественных территорий рекомендуется разрабатывать на основании материалов изысканий и предпроектных исследований, определяющих потребности жителей Верхососенского сельского поселения и возможные виды деятельности на данной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 Для реализации рекомендуется выбирать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При этом рекомендуется учитывать экологичность проектов благоустройства с точки зрения выбора общественной территории для благоустройства, </w:t>
      </w:r>
      <w:r w:rsidRPr="006F7022">
        <w:rPr>
          <w:rFonts w:ascii="Times New Roman" w:hAnsi="Times New Roman"/>
          <w:sz w:val="28"/>
          <w:szCs w:val="28"/>
        </w:rPr>
        <w:lastRenderedPageBreak/>
        <w:t>архитектурных и планировочных решений, элементов озеленения, материалов и иных решений, влияющих на состояние окружающей среды и климат.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 При разработке проектных мероприятий по благоустройству общественных территорий рекомендуется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 (далее - дизайн-код населенного пункта).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е) В перечень конструктивных элементов внешнего благоустройства общественных территорий Верхососенского сельского поселения рекомендуется включать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На общественных территориях населенных пунктов рекомендуется в том числе размещение памятников, произведений декоративно-прикладного искусства, декоративных водных устройств.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2.1.1.2 Требования к благоустройству территорий жилой застройки.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а) К объектам благоустройства на территориях жилой застройки рекомендуется относить: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б) Проектирование и размещение объектов благоустройства на территории жилой застройки рекомендуется осуществлять таким образом, чтобы они в комплексе обеспечивали выполнение всех основных функций, связанных с проживанием </w:t>
      </w:r>
      <w:r w:rsidRPr="006F7022">
        <w:rPr>
          <w:rFonts w:ascii="Times New Roman" w:hAnsi="Times New Roman"/>
          <w:sz w:val="28"/>
          <w:szCs w:val="28"/>
        </w:rPr>
        <w:lastRenderedPageBreak/>
        <w:t>граждан, и не оказывали негативного воздействия на окружающую среду, обеспечивали выполнение рекреационной, оздоровительной, транспортной, хозяйственной и других функций.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 квартала, микрорайона,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Безопасность объектов благоустройства на территории жилой застройки рекомендуется обеспечивать их просматриваемостью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 Проектирование благоустройства территорий жилой застройки рекомендуется производить с учетом коллективного или индивидуального характера пользования придомовой территорией.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Рекомендуется учитывать особенности благоустройства участков жилой застройки при их размещении в составе исторической застройки муниципального образования, на территориях высокой плотности застройки и вдоль магистралей.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 На земельных участках жилой застройки с расположенными на них многоквартирными домами рекомендуется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Рекомендуется размещение также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е) 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ж) При размещении объектов жилой застройки вдоль магистральных улиц не допускать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з)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проектировать с учетом возможности использования спортивной зоны населением прилегающей жилой застройки.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и) На территориях жилой застройки рекомендуется использовать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 При озеленении территорий детских садов и школ не рекомендуется использовать растения с ядовитыми плодами, а также с колючками и шипами.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2.1.2. На территории Верхососенского сельского поселения запрещается: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на рельеф, в водоприемные колодцы ливневой канализации;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 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транспортировать грузы волоком, перегонять тракторы на гусеничном ходу по городским улицам, покрытым асфальтом;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вывозить и сваливать грунт, мусор, отходы, снег, лед в места, не предназначенные для этих целей;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бросать окурки, бумагу, мусор на газоны, тротуары, территории улиц, площадей, дворов, в парках, скверах и других общественных местах;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сидеть на спинках садовых диванов, скамеек, пачкать, портить или уничтожать урны, фонари уличного освещения, другие малые архитектурные формы;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рисовать и наносить надписи на фасадах многоквартирных домов, других зданий и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сбрасывать смет и бытовой мусор на крышки колодцев, водоприемные решетки ливневой канализации, лотки, кюветы;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организовывать уличную торговлю в местах, не отведенных для этих целей;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самовольно подключаться к сетям и коммуникациям;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размещать автотранспортные средства и иные механизмы, кроме спецтехники, осуществляющей обслуживание территорий, на участках, предназначенных для </w:t>
      </w:r>
      <w:r w:rsidRPr="006F7022">
        <w:rPr>
          <w:rFonts w:ascii="Times New Roman" w:hAnsi="Times New Roman"/>
          <w:sz w:val="28"/>
          <w:szCs w:val="28"/>
        </w:rPr>
        <w:lastRenderedPageBreak/>
        <w:t>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 контейнерных площадок и других не предназначенных для этих целей местах;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повреждать и уничтожать газоны;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размещать игровые автоматы на улицах, площадях, тротуарах, газонах, остановках общественного транспорта, пешеходных площадках, во дворах, скверах и других территориях общего пользования, за исключением случаев, установленных законодательством;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выгуливать лошадей, животных и птиц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скверах, в парках, в местах отдыха населения, а также допускать лошадей, животных и птиц в водоемы в местах, отведенных для массового купания населения.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 Детские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2.2.2. Расстояние от окон жилых домов и общественных зданий до границ детских площадок дошкольного возраста должно составлять не менее 10 м, младшего и </w:t>
      </w:r>
      <w:r w:rsidRPr="006F7022">
        <w:rPr>
          <w:rFonts w:ascii="Times New Roman" w:hAnsi="Times New Roman"/>
          <w:sz w:val="28"/>
          <w:szCs w:val="28"/>
        </w:rPr>
        <w:lastRenderedPageBreak/>
        <w:t>среднего школьного возраста - не менее 20 м, комплексных игровых площадок - не менее 40 м, спортивно-игровых комплексов - не менее 100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2.2.3. Детские площадки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Верхососенском сельском поселении.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2.2.4. Оптимальный размер детских площадок для детей дошкольного возраста - 70-150 кв. м, школьного возраста - 100-300 кв. м, комплексных игровых площадок - 900-1600 кв.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2.2.5. В условиях существующей или высокоплотной застройки размеры площадок принимаются в зависимости от имеющихся территориальных возможностей.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2.2.6. При реконструкции детских площадок во избежание травматизма не допускается оставление 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2.2.9. 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w:t>
      </w:r>
      <w:r w:rsidRPr="006F7022">
        <w:rPr>
          <w:rFonts w:ascii="Times New Roman" w:hAnsi="Times New Roman"/>
          <w:sz w:val="28"/>
          <w:szCs w:val="28"/>
        </w:rPr>
        <w:lastRenderedPageBreak/>
        <w:t>всех видах детских площадок не допускается применение растений с ядовитыми плодами.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2.2.10.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2.2.11. 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2,5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2.2.12.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2.2.13. Материалы, из которых изготовлено оборудование, размещаемое на детской площадке, не должны оказывать вредное воздействие на здоровье людей и окружающую среду в процессе эксплуатации.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2.2.14. В целях обеспечения безопасности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бровкой или иным ограждением или обозначением искусственного происхождения.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2.2.15. Расстояние от детских площадок до контейнерных площадок должно составлять не менее 15 метров, разворотных площадок на конечных остановках маршрутов пассажирского транспорта – не менее 50 метров.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2.2.16. 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сантиметров.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2.2.17. 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2.2.18.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2.2.19.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Выступающие концы болтовых соединений должны быть защищены способом, исключающим травмирование. Сварные швы конструкции (оборудования) должны быть гладкими.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2.2.20.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2.2.21. 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2.2.22. 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x 500 мм.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чрезвычайной ситуации доступы должны обеспечить возможность детям покинуть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2.2.24. Для предупреждения травм при падении детей с конструкций (оборудования) детской площадки устанавливаются ударопоглощающие покрытия. Для защиты от падения с конструкций (оборудования) детской площадки устанавливаются перила и ограждения.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2.2.25. Песок в песочнице (при её наличии на детской площадке) не должен содержать мусора, экскрементов животных, большого количества насекомых.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2.2.26.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2.2.27.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2.2.28.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 Спортивные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2.3.2.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2.3.3.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2.3.4.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2.3.5. 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2.3.6.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2.3.7. Средства наружного освещения должны содержаться в исправном состоянии, осветительная арматура и/или опора освещения не должны иметь </w:t>
      </w:r>
      <w:r w:rsidRPr="006F7022">
        <w:rPr>
          <w:rFonts w:ascii="Times New Roman" w:hAnsi="Times New Roman"/>
          <w:sz w:val="28"/>
          <w:szCs w:val="28"/>
        </w:rPr>
        <w:lastRenderedPageBreak/>
        <w:t>механических повреждений и ржавчины, плафоны должны быть чистыми и не иметь трещин и сколов.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2.4. Места отдыха (площадки отдыха и зоны отдыха).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2.4.1.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Площадки отдыха на жилых территориях проектируют из расчета 0,1-0,2 кв. м на одного жителя. Оптимальный размер площадки - 50-100 кв. м, минимальный размер площадки отдыха - не менее 15-20 кв.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Функционирование осветительного оборудования обеспечивается в режиме освещения территории, на которой расположена площадка.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2.4.2. Зоны отдыха - территории, предназначенные и обустроенные для организации активного массового отдыха, купания и рекреации.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Обязательный перечень элементов благоустройства на территории зоны отдыха включает: скамья (скамьи), урна (урны), осветительное и информационное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2.4.3. Территория мест отдыха и прилегающая территория ежедневно очищается от мусора и посторонних предметов. Своевременно производится обрезка деревьев, кустарника и скос травы.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2.4.4. Дорожки, ограждения, скамейки, урны для мусора в местах отдыха должны находиться в исправном состоянии. Мусор из урн удаляется в утренние часы, по мере необходимости, но не реже одного раза в сутки.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2.4.5.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 Площадки для выгула и (или) дрессировки животных.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2.5.1. Места размещения площадок для выгула и (или) дрессировки животных определяются органами местного самоуправления и должны размещаться на территориях за пределами первого и второго поясов зон санитарной охраны источников питьевого водоснабжения.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2.5.2. Размеры площадок для выгула животных,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от застройки жилого или общественного назначения. На территории микрорайонов с плотной жилой застройкой - не далее 600 м от застройки жилого или общественного назначения.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2.5.4. Для покрытия поверхности части площадки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поверхности площадки. Подход к площадке оборудуется твердым видом покрытия.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2.5.5. Ограждение площадки для выгула должно быть высотой не менее 2,0 м.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2.5.6. На территории площадки для выгула животных размещается информационный стенд с правилами пользования площадкой.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2.5.7. Площадки для дрессировки животных размещаются на удалении от застройки жилого или общественного назначения не менее чем на 50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2.5.8. Обязательный перечень элементов благоустройства территории на площадке для дрессировки животных включает: мягкие или газонные виды покрытия, ограждение, скамьи и урны (не менее 2 на площадку), информационный стенд, осветительное оборудование, специальное тренировочное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2.5.9.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предусматривается не позволяющим животному покидать площадку.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 Площадки автостоянок.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2.6.1. На территории Верхососенского сельского поселения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2.6.2.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и информационное оборудование (в том числе информационный указатель «Парковка (Парковочное место, стоянка).»).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2.6.3.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10 метров от ограждений (заборов), если расстояние прилегающей территории не установлено в большем размере.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2.6.4.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2.6.5.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отходов, осветительное оборудование, информационные указатели.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2.6.6. Кровли зданий гаражных кооперативов, гаражей, стоянок, станций технического обслуживания, автомобильных моек должны содержаться в чистоте.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2.6.7.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2.6.8.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2.7.Улицы (в том числе пешеходные) и дороги.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2.7.1.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2.7.2.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при необходимости светофорные 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2.7.3. Виды и конструкции дорожного покрытия проектируются с учетом категории улицы и обеспечением безопасности движения.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2.7.4.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2.7.5. Ответственными за уборку объектов улично-дорожной сети являются: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подрядная организация, определенная по результатам торгов, в соответствии с условиями технического задания к муниципальному контракту;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2.8. Парки, скверы и иные зеленые зоны.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2.8.1. На территории Верхососенского сельского поселения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парке или его зонах; туалеты.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lastRenderedPageBreak/>
        <w:t>2.8.3. На территории парка предусматривается система дорожек, площадки (детские, отдыха и досуга, спортивные). Рядом с территорией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2.8.4. Скверы предназначены для организации кратковременного отдыха, прогулок, транзитных пешеходных передвижений.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Перечень элементов благоустройства на территории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озеленении скверов используются приемы зрительного расширения озеленяемого пространства.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2.8.5. Территория парков,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2.8.6. Дорожки, ограждения, скамейки, урны для мусора в парках, скверах и в иных зеленых зонах должны находиться в исправном состоянии. Мусор из урн удаляется в утренние часы, по мере необходимости, но не реже одного раза в сутки.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2.8.7. Средства наружного освещения в парках, скверах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2.9. Площади.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2.9.1. По функциональному назначению площади подразделяются на: главные (у зданий органов власти, общественных организаций); приобъектные (памятника, дома культуры,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2.9.2. Территории площадей могут включать: проезжую часть, пешеходную часть, участки и территории озеленения. </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2.9.3. 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2.9.4. Территория площадей ежедневно очищаются от мусора и посторонних предметов, проводятся уборочные работы. Своевременно производится обрезка деревьев, кустарника при их наличии.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2.9.5. Дорожки, ограждения,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2.9.6.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2.10. Контейнерные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2.10.1. Площадки для установки контейнеров (контейнерные площадки) размещают на удалении от жилых домов, детских учреждений, спортивных площадок и от мест отдыха населения на расстояние не менее 20 м, но не более 100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2.10.2. Обязательный перечень элементов благоустройства территории на контейнерной площадке включает: твердые виды покрытия площадки; контейнеры для сбора твердых коммунальных отходов (ТКО), в том числе для сбора вторсырья (макулатура, пластик, металл, стекло) и крупногабаритных отходов. Контейнеры для сбора ТКО, оборудованные колесами для перемещения, должны быть обеспечены тормозными устройствами.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К рекомендуемым элементам благоустройства контейнерной площадки относятся: специальные контейнеры для временного накопления вышедших из строя люминесцентных и энергосберегающих ламп, бытовых химических источников тока (батареек) и осветительного оборудования.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2.10.3. Контейнерная площадка устанавливается на твердом (водонепроницаемом) покрытии.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 Сопряжение площадки с прилегающим проездом осуществляется в одном уровне, без укладки бордюрного камня.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2.10.4. Функционирование осветительного оборудования устанавливают в режиме освещения прилегающей территории с высотой опор не менее 3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2.10.5. Контейнерная площадка должна иметь с трех сторон ограждение высотой не менее 1,5 метра, асфальтовое или бетонное покрытие с уклоном в сторону проезжей части, подъездной путь с твердым покрытием.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2.10.6. На контейнерной площадке должен быть размещен график вывоза мусора с указанием наименования и контактных телефонов организации, осуществляющей вывоз, а также организации, ответственной за содержание (оборудование) контейнерной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2.10.7. Ответственность за содержание и эксплуатацию контейнерной площадки несет собственник или иной правообладатель земельного участка, на котором расположена контейнерная площадка, организация ее эксплуатирующая.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 Элементы озеленения.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2.11.1. На территории Верхососенского сельского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2.11.2.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могут использоваться стационарное озеленение (посадка растений в грунт) и мобильное озеленение (посадка растений в специальные передвижные емкости).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2.11.3. При проектировании озеленения учитываются: минимальные расстояния посадок деревьев и кустарников до инженерных сетей, зданий и сооружений;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2.11.4. Работы по озеленению планируются в комплексе и в контексте общего зеленого "каркаса" Верхососенского сельского поселения,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по предварительно разработанному и утвержденному проекту благоустройства. </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Разработка проектной документации на строительство, капитальный ремонт и реконструкцию объектов озеленения производится на основании геоподосновы с инвентаризационным планом зеленых насаждений на весь участок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На основании полученных геоподосновы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разработке дендроплана сохраняется нумерация растений инвентаризационного плана.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2.11.5. 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2.11.6. Вырубка деревьев и кустарников, в том числе сухостойных и больных, производится на основании разрешения, выдаваемого в порядке, установленном настоящими правилами благоустройства. Разрешение на производство вырубки деревьев и кустарников в Верхососенском сельском поселении выдается администрацией Верхососенского сельского Покровского района в соответствии с административным регламентом предоставления муниципальной услуги по выдаче разрешения на снос или пересадку зеленых насаждений на территории Верхососенского сельского поселения, утвержденного нормативным постановлением администрации Верхососенского сельского Покровского района.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2.11.7. Порядок вырубки деревьев и кустарников (сноса зеленых насаждений), распространяется на зеленые насаждения, произрастающие на территории Верхососенского сельского поселения, за исключением зеленых насаждений, произрастающих на земельных участках, находящихся в федеральной собственности, в собственности субъекта Российской Федерации – Орловской области, в частной собственности.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2.11.7.1. Зеленые насаждения подлежат сносу в случаях: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строительства, реконструкции, капитального ремонта объектов капитального строительства;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выноса сетей при выполнении подготовительных работ по организации стройплощадки, при необходимости проведения инженерных изысканий для подготовки проектной документации;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проведения санитарных рубок и вырубки аварийно-опасных зеленых насаждений;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предупреждения или ликвидации аварийных и чрезвычайных ситуаций техногенного и природного характера и их последствий;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сноса зеленых насаждений, место произрастания которых не соответствует установленным СНиП 2.07.01-89 «Градостроительство. Планировка и застройка городских и сельских поселений» нормам и правилам;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реконструкции (благоустройства) зеленых насаждений или замены на равнозначные зеленые насаждения;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проведения рубок ухода.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2.11.7.2. Снос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запрещен.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2.11.7.3.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 разрешений.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По факту каждого случая сноса зеленых насаждений в аварийной ситуации составляется акт, направляемый в администрацию Верхососенского сельского Покровского района, для принятия решения о признании факта сноса вынужденным или незаконным. Разрешение на снос в данном случае оформляется в срок не более 3 дней.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2.11.7.4. При проведении работ по заявкам юридических и физических лиц по сносу, пересадке, обрезке деревьев, расположенных вблизи телефонных сетей, радиолиний и линий электропередач, обеспечение отключения этих линий возлагается на соответствующие службы и (или) лиц, обратившихся за разрешением.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2.11.8. Порядок определения восстановительной стоимости при вырубке деревьев и кустарников (сносе зеленых насаждений) устанавливается нормативным правовым актом администрации Верхососенского сельского Покровского района.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2.11.9. Собственники (правообладатели) территорий (участков) с зелеными насаждениями обязаны: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обеспечивать сохранность зеленых насаждений;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обеспечивать квалифицированный уход за зелеными насаждениями, дорожками и оборудованием в соответствии с настоящими Правилами, не допускать складирования на зеленые насаждения мусора, строительных материалов, изделий, конструкций;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производить комплексный уход за газонами, систематический покос газонов и иной травянистой растительности на собственной территории, а также за ее пределами - на территории, прилегающей к объектам.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2.12. МАФ и уличная мебель.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2.12.1. При проектировании, выборе МАФ учитывается: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соответствие материалов и конструкции МАФ климату и назначению МАФ;</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антивандальная защищенность - от разрушения, оклейки, нанесения надписей и изображений;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возможность ремонта или замены деталей МАФ;</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защита от образования наледи и снежных заносов, обеспечение стока воды;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удобство обслуживания, а также механизированной и ручной очистки территории рядом с МАФ и под конструкцией;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эргономичность конструкций (высоту и наклон спинки, высоту урн и прочее);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расцветку, не диссонирующую с окружением;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безопасность для потенциальных пользователей;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стилистическое сочетание с другими МАФ и окружающей архитектурой;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2.12.2. Общие требования к установке МАФ:</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расположение, не создающее препятствий для пешеходов;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компактная установка на минимальной площади в местах большого скопления людей;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устойчивость конструкции;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надежная фиксация или обеспечение возможности перемещения в зависимости от условий расположения;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наличие в каждой конкретной зоне МАФ рекомендуемых типов для такой зоны.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2.12.3. Требования к установке урн: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достаточная высота (максимальная до 100 см) и объем;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наличие рельефного текстурирования или перфорирования для защиты от графического вандализма;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защита от дождя и снега;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использование и аккуратное расположение вставных ведер и мусорных мешков.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2.12.4. Установка уличной мебели.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установка скамей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выполняется не выступающими над поверхностью земли.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2.12.5. Установка цветочниц (вазонов), в том числе навесных: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высота цветочниц (вазонов) обеспечивает предотвращение случайного наезда автомобилей и попадания мусора;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дизайн (цвет, форма) цветочниц (вазонов) не отвлекает внимание от растений;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2.12.6. При установке ограждений обеспечивается: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прочность, обеспечивающая защиту пешеходов от наезда автомобилей;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модульность, позволяющая создавать конструкции любой формы;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наличие светоотражающих элементов, в местах возможного наезда автомобиля;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расположение ограды не далее 10 см от края газона;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использование нейтральных цветов (черный, белый, серый, темные оттенки других цветов) или естественного цвета используемого материала.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2.12.7. Для пешеходных зон используются следующие МАФ:</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уличные фонари, высота которых соотносима с ростом человека;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скамейки, предполагающие длительное сидение;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цветочницы и кашпо (вазоны);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информационные стенды;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защитные ограждения;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столы для игр.</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2.12.8. При проектировании и установке оборудования рекомендуется предусматривать его вандалозащищенность, в том числе: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использовать легко очищающиеся и стойких к воздействию абразивных и растворяющих веществ материалы.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использовать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2.13. Ограждения (заборы).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2.13.1.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 в соответствии с порядком установленным администрацией Верхососенского сельского поселения Покровского района.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2.13.2.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2.13.3.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2.13.4. На территории Верхососенского сельского поселения ограждения соседних участков индивидуальных жилых домов и иных частных домовладений, выходящие на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2.13.5.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2.13.6.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два года.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2.14. Водные 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2.14.1. К водным устройствам относятся фонтаны.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2.14.2. Собственник, а также иной правообладатель водного устройства обязан содержать его в чистоте, мойку производить по мере загрязнения, устранять загрязнения прилегающей территории, возникшие при его эксплуатации.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2.15. Уличное коммунально-бытовое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2.15.1.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экологичность, безопасность, удобство в пользовании, легкость очистки, опрятный внешний вид.</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2.15.2. 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жилые многоквартирные дома и сооружения транспорта.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Верхососенского сельского поселения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2.15.3. Собственник, а также иной правообладатель уличного коммунально-бытового оборудования обязан содержать его в чистоте, мойку производить по мере загрязнения, окрашивать по мере возникновения дефектов лакокрасочного покрытия.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 Уличное техническое оборудование и инженерные коммуникации (линейные сооружения).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2.16.1. К уличному техническому оборудованию относятся укрытия таксофонов, банкоматы, интерактивные информационные терминалы, почтовые ящики, люки смотровых колодцев, решетки дождеприемных колодцев, шкафы телефонной связи и т.п.</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2.16.2. Элементы инженерного оборудования не должны противоречить техническим условиям, в том числе: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2.16.3. Наружные инженерные коммуникации (газопровод, электросети, и другие) должны находиться в исправном состоянии, а прилегающая к ним территория содержаться в чистоте.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2.16.4.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2.16.5. В случае проведения ремонта инженерных коммуникаций размер прилегающей территории может быть увеличен по решению администрации Верхососенского сельского поселения Покровского района.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2.16.6. Не допускается повреждение наземных частей смотровых и дождеприемных колодцев, линий газопроводов, линий электропередачи и их изоляции, иных наземных частей линейных сооружений и коммуникаций.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2.16.7.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2.16.8. Организации, эксплуатирующие сети холодного водоснабжения, сети канализации обязаны содержать крышки люков смотровых и других колодцев и камер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2.16.9. Не допускается отсутствие, загрязнение или неокрашенное состояние ограждений, люков смотровых и дождеприемных колодцев, отсутствие наружной изоляции наземных линий газопроводов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2.16.10.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2.16.11. Организации по обслуживанию жилищного фонда, собственники жилья многоквартирного дома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2.16.12.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открывать люки колодцев и регулировать запорные устройства на магистралях водопровода, канализации;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производить какие-либо работы на данных сетях без разрешения эксплуатирующих организаций;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оставлять колодцы неплотно закрытыми и (или) закрывать разбитыми крышками;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отводить поверхностные воды в систему канализации;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пользоваться пожарными гидрантами в хозяйственных целях;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производить забор воды от уличных колонок с помощью шлангов;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производить разборку колонок;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сброс с тротуаров и лотковой части дорожных покрытий мусора, смета и других загрязнений в дождеприемные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2.16.13.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2.17. Спортивное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2.17.1.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2.17.2. Собственник, а также иной правообладатель спортивного оборудования обязан содержать их в чистоте, мойку производить по мере загрязнения, элементы спортивного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 Объекты (средства) наружного освещения (осветительное оборудование).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2.18.1.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2.18.2. При проектировании осветительного оборудования (функционального, архитектурного освещения, световой информации) обеспечивается: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экономичность и энергоэффективность применяемых установок, рациональное распределение и использование электроэнергии;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удобство обслуживания и управления при разных режимах работы осветительного оборудования (осветительных установок).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2.18.3. Функциональное освещение.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подразделяют на: обычные, высокомачтовые, парапетные, газонные и встроенные.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обычных установках светильники располагаются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Высокомачтовые установки используются для освещения обширных пространств, транспортных развязок и магистралей, открытых паркингов.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2.18.4. Архитектурное освещение.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Архитектурное освещение (далее - АО) применятся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2.18.5. Световая информация.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правилам дорожного движения.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2.18.6. Источники света.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стационарных установках ФО и АО должны применяться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2.18.7. Режимы работы осветительных установок.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темное время суток предусматриваются следующие режимы работы осветительных установок: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вечерний будничный режим, когда функционируют все стационарные установки ФО, АО и СИ, за исключением систем праздничного освещения;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2.18.8. Формирование единой светоцветовой среды территории муниципального образования осуществляется в рамках Концепции архитектурно-художественного и праздничного освещения муниципального образования, утвержденной органом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2.18.9.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2.18.10.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2.18.11.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2.18.12. Все системы уличного, дворового и других видов осветительного оборудования должны поддерживаться в исправном состоянии.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2.18.13. 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Опоры сетей осветительного оборудования не должны иметь отклонение от вертикали более 5 градусов.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2.18.14.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2.18.15.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2.18.16.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2.18.17.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2.19. Средства размещения информации и рекламные конструкции.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2.19.1. Средства размещения информации и рекламные конструкции на территории муниципального образования размещаются в соответствии с законодательством о рекламе.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2.19.2. Размещение рекламных конструкций на территории муниципального образования выполняется в соответствии с разрешением, выдаваемым уполномоченным органом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2.19.3. Правообладатель средства размещения информации, рекламной конструкции обязан содержать их в чистоте, элементы конструкций окрашивать раз в квартал, устранять загрязнения прилегающей территории, возникшие при их эксплуатации.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2.19.4.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2.19.5.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Техническое состояние должно соответствовать требованиям документов, которые оформляются для установки средства размещения информации, рекламной конструкции в соответствии с порядком, определяемым нормативным правовым актом органа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2.19.6.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 Некапитальные нестационарные сооружения (нестационарные торговые объекты).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2.20.1. Размещение нестационарных торговых объектов на территории муниципального образования осуществляется в предоставленных для этих целей местах в соответствии с законодательством.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2.20.3. Требования к размещению нестационарных торговых объектов (далее - нестационарные объекты) на территории муниципального образования (за исключением кафе летнего типа на территории общего пользования, непосредственно прилегающей к стационарным предприятиям общественного питания: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2.20.4. 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органов городского самоуправления и обеспечивать: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сохранение архитектурного, исторического и эстетического облика муниципального образования;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возможность подключения объекта к сетям инженерно-технического обеспечения (при необходимости);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удобный подъезд автотранспорта, не создающий помех для прохода пешеходов, возможность беспрепятственного подвоза товара;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беспрепятственный доступ покупателей к местам торговли;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нормативную ширину тротуаров и проездов в местах размещения;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безопасность покупателей и продавцов;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соблюдение требований в области обращения с твердыми бытовыми отходами на территории города.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2.20.5. Не допускается размещение нестационарных объектов: на газонах, 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 на территории дворов жилых зданий.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Не допускается размещение нестационарных объектов (за исключением передвижных нестационарных объектов):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 арках зданий;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расстоянии менее 15 метров от территорий школ, детских садов, зданий и помещений органов государственной власти, городского самоуправления, культовых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под железнодорожными путепроводами и автомобильными эстакадами, на территориях транспортных стоянок;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площадках пассажирского транспорта, определенных в соответствии с действующим законодательством, а также в иных предусмотренных действующим законодательством случаях;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 охранной зоне сетей инженерно-технического обеспечения, на расстоянии менее нормативного от сетей инженерно-технического обеспечения без согласования с владельцами данных сетей;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территории городских пляжей.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2.20.6. Размещение автоприцепов (тонаров) осуществляется в местах, имеющих возможность заезда на отведенное место.</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Передвижные нестационарные объекты, размещаемые на территориях муниципального образования, должны находиться в технически исправном состоянии (включая наличие колес) и должны быть вывезены с места их размещения в течение двух часов в случае необходимости обеспечения уборки территорий муниципального образования, проведения публичных и массовых мероприятий.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2.20.7. Требования к параметрам нестационарных объектов (павильонов, киосков, автоприцепов (тонаров):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допустимые размеры киосков: 1,5 м х 1,5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-допустимые размеры павильонов: от 20 кв. м. до 100 кв.м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Максимальное количество этажей киосков и павильонов не должно превышать 1 этажа.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Киоски, павильоны должны быть выполнены по единой модульной технологии. Шаг сетки модуля по ширине должен составлять: 0,5 м, 1 м, 2 м; по высоте – 0,25 м, 0,75 м, 1,35 м, 2,1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2.20.8. Внешний облик нестационарных объектов (павильонов, киосков, автоприцепов (тонаров).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Цветовое решение нестационарного объекта должно учитывать окружающую окраску зданий и производиться с учетом гармоничного сочетания цветов. Допустимое цветовое решение нестационарных объектов определяется нормативным правовым актом органа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размещении киосков и павильонов площадью до 20 кв.м в группах, а также на расстоянии менее 15 м друг от друга нестационарные объекты должны иметь одинаковую высоту, быть выполнены с применением единого модуля по ширине и высоте, иметь единое цветовое решение.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Размер вывески не должен быть более 1,5 м х 0,25 м, не допускается размещение вывески на торцевых фасадах объекта.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2.20.9. Конструктивные особенности нестационарных объектов (павильонов, киосков).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Конструктивные особенности нестационарных объектов должны исключать устройство заглубленных фундаментов, подземных помещений и обеспечивать возможность демонтажа нестационарного объекта в течение короткого времени.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качестве незаглубленных фундаментов павильонов выполняется твердое покрытие.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Устройство фундамента при размещении киоска не допускается.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2.20.10. Размещение нестационарных сооружений осуществляются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2.20.11.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2.20.12. 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ствола дерева, 1,5 м - от внешней границы кроны кустарника.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 Сезонные кафе.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2.21.1. Размещение сезонных кафе не допускается: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2.21.2. При обустройстве сезонных кафе используются сборно-разборные (легковозводимые) конструкции, элементы оборудования.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2.21.3. Обустройство сезонных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2.21.4. При оборудовании сезонных кафе не допускается: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использование кирпича, строительных блоков и плит, монолитного бетона, железобетона, стальных профилированных листов, баннерной ткани;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прокладка подземных инженерных коммуникаций и проведение строительно-монтажных работ капитального характера;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2.21.5. Зонты, используемые при обустройстве сезонного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2.21.6. Высота декоративных ограждений, используемых при обустройстве сезонных кафе, не может быть менее 0,60 метра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Конструкции декоративных ограждений не должны содержать элементов, создающих угрозу получения травм.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2.21.7. Элементы озеленения, используемые при обустройстве сезонного кафе, должны быть устойчивыми.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кафе допускается использование подвесных контейнеров, в том числе путем их размещения на декоративных ограждениях.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2.21.8. Для обеспечения устойчивости элементов оборудования при устройстве сезонного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Вне зависимости от угла наклона территории, на которой размещается сезонное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кафе (разрушенное асфальтобетонное покрытие или покрытие тротуарной плиткой, наличие трещин, выбоин и т.д.).</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2.21.9. Элементы оборудования сезонных кафе должны содержаться в технически исправном состоянии, быть очищенными от грязи и иного мусора.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2.21.10. При эксплуатации сезонного кафе не допускается: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использование оборудования, эксплуатация которого связана с выделением острых запахов (шашлычных, чебуречных и других), в случае размещения сезонного кафе в непосредственной близости к жилым зданиям;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использование осветительных приборов вблизи окон жилых помещений в случае прямого попадания на окна световых лучей.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 Фасады зданий и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2.22.1.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2.22.2. Паспорт фасада здания (сооружения) изготавливается уполномоченным органом местного самоуправления по инициативе собственников, владельцев зданий (сооружений) или помещений в них, а также органов местного самоуправления и утверждается уполномоченным органом местного самоуправления в порядке, установленном нормативным правовым актом органа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2.22.3. Установка и эксплуатация информационных элементов и устройств фасадов зданий (сооружений) допускаются при наличии разрешения на установку и эксплуатацию информационных элементов и устройств фасадов зданий (сооружений), выдаваемого уполномоченным органом местного самоуправления в порядке, установленном нормативным правовым актом органа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2.22.4. Изменения фасада здания (сооружения) осуществляются в порядке, установленном нормативными правовыми актами органа местного самоуправления, в соответствии с утвержденным паспортом фасада здания (сооружения) и в случаях, установленных нормативными правовыми актами органа местного самоуправления, также на основании согласованного архитектурного решения фасада.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2.22.5.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соответствующем утвержденному паспорту фасада здания (сооружения), сохранять архитектурно-художественный облик зданий (сооружений),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2.22.6. В целях обеспечения надлежащего состояния фасадов, сохранения архитектурно-художественного облика зданий (сооружений) запрещается: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уничтожение, порча, искажение архитектурных деталей фасадов зданий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самовольное произведение надписей на фасадах зданий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органом местного самоуправления на установку и эксплуатацию информационных элементов и устройств фасадов зданий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случае размещения нескольких выносов стационарных предприятий общественного питания, увеличивающих площадь данных предприятий, (далее – выносы) в одном или примыкающих друг к другу зданий (сооружений), собственниками, а также иными правообладателями указанных предприятий выносы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выносов относительно горизонтальной плоскости фасада.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2.22.7.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2.22.8. При осуществлении работ по благоустройству прилегающих к зданию (сооружению) территорий (тротуаров, отмосток, дорог) лицо, осуществляющее указанные работы, обязано обеспечить восстановление поврежденных в процессе работ элементов фасадов, гидроизоляции, отмосток.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2.23. Элементы объектов капитального строительства.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2.23.1. 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2.23.2. Колористическое решение зданий и сооружений проектируется с учетом концепции общего цветового решения застройки улиц и территорий муниципального образования, определяемой нормативным правовым актом органа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2.23.3.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2.23.4.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2.23.5.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2.23.6.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2.23.7. Собственники или уполномоченные ими лица, арендаторы и пользователи объектов капитального строительства обязаны: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бережно относиться к фасадам объектов капитального строительства, в том числе при производстве строительных работ в процессе переустройства и перепланировки жилых, нежилых помещений в части размещения дополнительного оборудования на фасаде;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выполнять предусмотренные законодательством санитарно-гигиенические, противопожарные и эксплуатационные требования;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при проведении перепланировки и капитального ремонта поддерживать существующий архитектурный облик зданий и сооружений;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2.23.8. Требования к проведению капитального ремонта объектов.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обязаны: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после демонтажа строительных лесов восстанавливать разрушенное благоустройство;</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обеспечивать безопасность пешеходного движения;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обеспечивать сохранность объектов благоустройства и озеленения.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2.23.9.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в том числе наличие графити, разрушение парапетов и иные подобные разрушения должны устраняться, не допуская их дальнейшего развития.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Расположенные на фасадах информационные таблички, памятные доски должны поддерживаться в чистоте и исправном состоянии.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Входы, цоколи, витрины должны содержаться в чистоте и исправном состоянии.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Домовые знаки должны содержаться в чистоте, их освещение в темное время суток должно быть в исправном состоянии.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Мостики для перехода через коммуникации должны быть исправными и содержаться в чистоте.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Козырьки подъездов, а также кровля должны быть очищены от загрязнений, древесно-кустарниковой и сорной растительности.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Сброшенные с кровель зданий снег (наледь) убираются в специально отведенные места для последующего вывоза не позднее 4 часов после сброса.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2.24. Строительные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2.24.1. Строительные площадки должны иметь по всему периметру сплошное, устойчивое и прочное ограждение, не мешающее проезду пожарных, санитарных, мусороуборочных и других спецмашин. Ограждения строительных площадок должны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 со стороны проезжей части высотой не менее 1,0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2.24.2.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2.24.3.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2.24.4.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2.25. Содержание производственных территорий.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2.25.1.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2.25.2.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2.25.3. Сбор и временное хранение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2.26. Содержание домовладений, в том числе используемых для временного (сезонного) проживания.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2.26.1. Собственники домовладений, в том числе используемых для временного (сезонного) проживания, обязаны: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складировать отходы и мусор в специально оборудованных местах;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не допускать хранения техники, механизмов, автомобилей, в том числе разукомплектованных, на прилегающей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не допускать производства ремонта или мойки автомобилей, смены масла или технических жидкостей на прилегающей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2.26.2. Вывоз и утилизация отходов обеспечивается собственниками домовладений на основании договоров, заключенных с организациями, имеющими лицензию на данный вид деятельности.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2.27. Требования по содержанию мест общественного пользования и территории юридических лиц (индивидуальных предпринимателей) или физических лиц.</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2.27.1. Юридические лица (индивидуальные предприниматели), осуществляющие свою деятельность на территории муниципального образования, или физические лица обязаны регулярно производить уборку принадлежащих им, а также прилегающих территорий, осуществлять вывоз отходов в порядке, установленном законодательством Российской Федерации и законодательством Орловской области.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2.27.2. Границы уборки территорий определяются границами земельного участка на основании документов, подтверждающих право собственности или иное вещное на земельный участок, и прилегающей к границам территории на расстоянии не менее 10 метров, если иное не установлено законодательством Российской Федерации, законодательством Орловской области и правовыми актами органов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2.27.3. Дворовые территории, внутридворовые проезды и тротуары, места массового посещения на территории муниципального образования ежедневно подметаются от смета, пыли и мелкого бытового мусора.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2.27.4. Обследование смотровых и дождеприемных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владении или управлении не реже одного раза в год.</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2.27.5.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2.27.6. Упавшие деревья должны быть удалены с проезжей части дорог, тротуаров, от токонесущих проводов, фасадов жилых и производственных зданий в течение суток с момента обнаружения как представляющие угрозу безопасности.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Не допускается касание ветвями деревьев токонесущих проводов, закрывание указателей улиц и номерных знаков домов, наклон деревьев более 45 градусов.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 Производство земляных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2.28.1. Проведение земляных работ, связанных со вскрытием грунта на глубину более 30 сантиметров (за исключением пахотных работ), в том числе строительство, реконструкция и ремонт инженерных подземных сооружений и коммуникаций, установка опор, столбов и т.п. и коммуникаций дорог, тротуаров может выполняться только при наличии разработанной и согласованной в установленном порядке технической документации и разрешения на производство земляных работ, выданных в соответствии с порядком установленным законодательством.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Согласование технической документации производится с уполномоченным органом муниципального образования, ГИБДД УМВД по Орловской области, коммунальными инженерными службами.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2.28.2. В целях получения разрешения на производство земляных работ в уполномоченный орган местного самоуправление направляется заявление и пакет документов, в соответствии с административным регламентом предоставления муниципальной услуги по выдаче разрешения на производство земляных работ, утвержденного нормативным правовым актом органа местного самоуправления. </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2.28.3. Производство земляных работ должно осуществляться согласно проекту организации строительства (ПОС) и проекту производства земляных работ с соблюдением действующих строительных норм и правил (СНиП), правил технической эксплуатации, правил безопасности и других нормативных документов на проектирование, строительство, приемку и эксплуатацию инженерных коммуникаций, зданий и сооружений при авторском надзоре проектных организаций, а также государственном контроле за использованием и охраной земель.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 4. Места производства земляных работ должны быть ограждены сплошными щитами,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 со сплошной обшивкой внизу на высоту 0,15 м и дополнительной ограждающей планкой на высоте 0,5 м от настила.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2.28.5. При производстве земляных работ необходимо:</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не допускать обнажения и повреждения корневой системы деревьев и кустарников;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не допускать засыпку деревьев и кустарников грунтом и строительным мусором;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срезать растительный грунт на глубину 0,2 - 0,3 м, перемещать для складирования в специально выделенные места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деревья и кустарники, пригодные для пересадки, выкапывать и использовать при озеленении данного или другого объекта;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 случае возможного подтопления зеленых насаждений производить устройство дренажа;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при производстве замощений и асфальтировании городских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2.28.6.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2.28.7.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2.28.8. Частичное или полное закрытие движения на улицах, тротуарах для производства земляных работ производится решением органа местного самоуправления по согласованию с ГИБДД УМВД по Орловской области.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2.28.9. При выполнении кратковременных работ на дорогах (осмотр и очистка колодцев, ямочный ремонт и уборка проезжей части, ремонт наружного освещения и т.д.), не требующих производства вскрышных работ, требуется согласование только ГИБДД УМВД по Орловской области.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2.28.10.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 </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2.28.11.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2.28.12. Организация, юридическое или физическое лицо, производящее земляные работы, ограждает место проведения работ типовым ограждением по всему периметру раскопа с указанием на ограждении наименования организации, номера телефона и фамилии производителя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вечернее и ночное время на ограждениях раскопов, расположенных на проезжей части улиц, площадей, проездов, дополнительно должно быть устроено освещение.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2.28.13.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2.28.14.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раскопа качественно и на всю ширину проезжей части или тротуара в месте раскопа.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2.28.15. Восстановление асфальтобетонного покрытия производится сразу же после окончания работ и засыпки траншей, если глубина раскопок не превышает одного метра. В случаях более глубоких раскопок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2.28.16.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2.28.17. В таком же порядке восстанавливаются покрытия дорог, улиц, площадей, если ширина раскопок превышает 1/3 ширины проезжей части и если на проезжей части производилось устройство поперечной траншеи и ширина раскопки превысила 1/50 длины соответствующего участка улицы, дороги, площади.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2.28.18.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2.28.19.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дождеприемных решеток и лотков должны применяться деревянные щиты и короба, обеспечивающие доступ к колодцам, дождеприемникам и лоткам.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2.28.20.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2.28.21.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ведении земляных работ в мерзлых и скальных грунтах запрещается применение падающих клиновых приспособлений на расстояниях ближе 5 метров от газопроводов, напорных трубопроводов, электрокабелей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2.28.22. Все указанные работы проводятся за счет сил и средств предприятий, проводящих земляные работы.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2.28.23. При производстве земляных работ запрещается: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производство земляных работ на дорогах без согласования с ГИБДД УМВД по Орловской области;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загрязнение прилегающих участков улиц и засорение ливневой канализации, засыпка водопропускных труб, кюветов и газонов;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производство земляных работ в местах залегания культурного слоя без предварительных археологических исследований и выполнения технических условий департамента культуры Орловской области;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вырубка деревьев, кустарников и обнажение их корней без разрешения органа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снос зеленых насаждений, за исключением аварийных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приемка в эксплуатацию инженерных подземных коммуникаций и сооружений без выполнения исполнительной съемки, согласованной с уполномоченным органом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засыпка грунтом крышек люков колодцев и камер, решеток дождеприемных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выталкивание грунта из котлована, траншеи, дорожного корыта за пределы границ строительных площадок.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2.28.22. Смотровые и дождеприемные колодцы на улицах и проездах должны восстанавливаться на одном уровне с дорожным покрытием.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2.28.24.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2.29 . Благоустройство территорий общественного назначения.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2.29.1.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2.29.2. На территориях общественного назначения при разработке проектных мероприятий по благоустройству должна обеспечиваться: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2.29.3.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2.29.4.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2.29.5. На территории общественных пространств могут размещаться произведения декоративно-прикладного искусства, декоративных водных устройств. </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 Благоустройство территорий средствами открытой плоскостной детской игровой и спортивной инфраструктуры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2.30.1. На территориях парков, легко доступных для большого количества граждан, целесообразно размещать объекты с использованием открытой плоскостной детской игровой и спортивной инфраструктуры (далее - площадки), позволяющие использовать их с максимальной эффективностью, круглогодично.</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2.30.2 Реализацию комплексных проектов благоустройства территорий рекомендуется осуществлять с привлечением финансирования инвесторов, развивающих данную территорию, и использованием механизмов государственно-частного партнерства.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2.30.3 Проекты благоустройства территорий, в том числе проекты создания площадок различного функционального назначения, необходимо разрабатывать с учетом приоритета пешеходов, доступности общественного транспорта и велосипедного транспорта. При этом пешеходные и велосипедные маршруты в рамках проектов по благоустройству территорий необходимо делать доступными, в том числе для детей в возрасте до 4 лет и маломобильных групп населения (далее - МГН).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2.30.4. Обеспечить взаимосвязь сельских пространств, доступность объектов инфраструктуры и сервиса, в том числе для МГН.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2.30.5. Проектирование, строительство, реконструкцию, капитальный ремонт, содержание и эксплуатацию площадок различного функционального назначения необходимо осуществлять в соответствии с требованиями по охране и поддержанию здоровья человека, охраны исторической и природной среды.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2.30.6 Приоритет продвижения здорового образа жизни через использование открытой плоскостной детской игровой и спортивной инфраструктуры при планировании и реализации проектов благоустройства территорий обеспечен посредством внесения изменений в местные нормативы градостроительного проектирования, учет продвижения здорового образа жизни через занятия физической культурой и спортом по месту жительства и учебы в составе стратегии социально-экономического развития, муниципальных программах, генерального плана, правил землепользования и застройки, проектах планировки территории, проектной документации на объекты капитального строительства.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2.30.7 При благоустройстве общественных и дворовых территорий средствами спортивной и детской игровой инфраструктуры предусматривается: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а) организация и размещение на благоустраиваемой и прилегающих территориях разнообразных социальных и коммерческих сервисов. Для объектов, предназначенных для проведения массовых спортивных мероприятий и соревнований, требуется предусматривать места для переодевания, хранения одежды и обуви, пункты проката спортивного инвентаря, туалеты, иные сервисы;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 решения, способствующие безопасности движения пешеходов и велосипедистов, а также увеличению длительности и повышению удобства прогулок. Привлекательность прогулок для пешеходов и велосипедистов может быть обеспечена путем размещения на протяжении маршрутов объектов и сервисов, обеспечивающих коммуникационные, рекреационные, физиологические и иные потребности пешеходов и велосипедистов;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создание приватных зон, отделенных элементами благоустройства, площадок для тихого отдыха людей старшего возраста (на общественных территориях, предназначенных для активной общественной жизни, включая открытую плоскостную детскую игровую и спортивную инфраструктуру);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 архитектурно-планировочные решения, направленные на защиту открытой плоскостной детской игровой и спортивной инфраструктуры от вредных факторов окружающей среды (шум, пыль, загазованность), с помощью посадки зеленых насаждений;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 технические решения, направленные на обеспечение ориентации пешеходов, в том числе с помощью навигационных указателей перемещения пешеходов, беспрепятственного доступа МГН, безбарьерного пешеходного уровня;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е) сохранение и (или) создание озелененных территорий, высадку зеленых насаждений - деревьев и кустарников;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ж) обеспечение на благоустраиваемой территории необходимого уровня освещения.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2.30.8. При выборе оборудования рекомендуется придерживаться современных российских и международных тенденций в области развития уличной детской игровой и спортивной инфраструктуры (в том числе по дизайну, функциональному назначению и эксплуатационным свойствам оборудования), а также учитывать: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а) материалы, использованные при производстве, подходящие к климатическим и географическим условиям региона, их соответствие требованиям санитарных норм и правил;</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 устойчивость конструкций, надежную фиксацию, крепление оборудования к основанию площадки и между собой или обеспечение возможности перемещения конструкций в зависимости от условий расположения;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планируемое расположение, не создающее препятствий для пешеходов и МГН;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 антивандальную защищенность от разрушения, устойчивость к механическим воздействиям пользователей, включая сознательную порчу оборудования, оклейку, нанесение надписей и изображений;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 возможность всесезонной эксплуатации в течение времени, установленного в паспорте изделия, в том числе в конкретных климатических условиях, защиту от образования наледи и снежных заносов, обеспечение стока воды;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е) эргономичность конструкций (высоту и наклон спинки тренажеров, высоту перекладин и прочее);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ж) дизайн и расцветку в зависимости от вида площадки, специализации функциональной зоны площадки и предпочтений пользователей. Возможно использование тематического дизайна и расцветки. Рекомендуется стилистическое сочетание оборудования с другими МАФ и окружающей архитектурой;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з) удобство монтажа и эксплуатации;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и) возможность ремонта и (или) быстрой замены деталей и комплектующих оборудования с помощью универсальных инструментов;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 удобство обслуживания, а также механизированной и ручной очистки территории рядом с площадками и под конструкциями.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2.30.9 Не рекомендуется размещать на общественных и дворовых территориях населенного пункта объекты спортивной инфраструктуры, оборудование которых предназначено для занятий экстремальными видами спорта, связанными с опасностью для жизни и здоровья людей.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2.30.10. При поставке оборудования рекомендуется осуществить его проверку на соответствие сопровождаемой документации: паспорту изделия, предоставляемому на русском языке, согласно ГОСТ 2.601-2013. "Межгосударственный стандарт "Единая система конструкторской документации. Эксплуатационные документы", сертификатами качества и соответствия, правилам эксплуатации. Рекомендуется обеспечить закупку горок, качелей, качалок, каруселей, канатных дорог, игровых комплексов (городков), которые имеют сертификат соответствия требованиям Технического регламента Евразийского экономического союза, принятого Решением Совета Евразийской экономической комиссии от 17 мая 2017 года N 21 "О безопасности оборудования для детских игровых площадок" (далее - ТР ЕАЭС 042/2017), обязательным для исполнения на территории государств - участников Евразийского экономического союза. Наличие декларирования соответствия требованиям Технического регламента ТР ЕАЭС 042/2017 рекомендуется предусмотреть в том числе при выборе песочниц, игровых домиков, лабиринтов. Рекомендуется предусмотреть наличие сертификатов соответствия требованиям национальных стандартов Российской Федерации (ГОСТ Р) у приобретаемого спортивного оборудования.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2.30.11. Оснащение площадок покрытием и элементами сопряжения поверхности площадки с газоном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 Земельный участок, на котором планируется размещение площадки, необходимо предварительно выровнять, очистить от камней, корней и других мешающих предметов, при необходимости - снять лишние слои грунта и нанести ударопоглощающее покрытие.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Устройство детских игровых, детских спортивных и инклюзивных площадок на каменном или бетонном покрытии не допускается. При выборе покрытия детских игровых, детских спортивных и инклюзивных площадок отдается предпочтение покрытиям, обладающим амортизирующими свойствами, для предотвращения травмирования детей при падении.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 Выбор типа покрытия площадки осуществляется в зависимости от вида и специализации площадки (функциональной зоны площадки), природно-климатических условий, экономических возможностей и предпочтений пользователей площадкой.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 Для площадок, функциональных зон, предполагающих занятие физкультурой и спортом, применяются только сертифицированное на соответствие требованиям национальных стандартов Российской Федерации (ГОСТ Р) спортивное покрытие, тип которого зависит от вида и специализации площадки (функциональной зоны площадки), а также требований к покрытиям, предъявляемым в зависимости от вида спорта, для занятий которым организовывается площадка.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отсутствии специальных требований к спортивному покрытию применяются резиновые или синтетические покрытия, которые подразделяются по типу укладки на рулонные, наливные и модульные. В качестве основания площадок допускается использование асфальта, бетона либо утрамбованную песчано-гравийную смесь.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4). В зависимости от вида спорта, для занятий которым организовывается площадка, подбираются различные материалы покрытия, в том числе резиновое покрытие для спортивных площадок, искусственный газон, специальный ковровый настил, песок.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5). В зонах приземления и падения с оборудования и МАФ не допускается использовать кирпич, бетон, битумные материалы, щебень, лесоматериалы, рыхлую почву или дерн. В целях снижения риска травмирования детей применяются ударопоглощающее (мягкое) покрытие: песчаное, уплотненное песчаное на грунтовом основании или гравийной крошке, дерновое, из дробленой древесины, мягкое резиновое, мягкое синтетическое.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использовании в зонах приземления и падения резинового или синтетического покрытия его толщину в зонах приземления и падения в зависимости от характеристик и материала основания площадки предусматривается в соответствии с ГОСТ Р 52169-2012.</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использовании в зонах приземления и падения сыпучих материалов (песка) толщину песчаной подушки предусматривается от 200 мм до 300 мм (с увеличением на 100 мм для компенсации вытеснения материала при эксплуатации) в течение всего срока эксплуатации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6). Твердыми видами покрытия или фундаментом оборудуются места установки скамеек. Некоторые виды оборудования и МАФ для придания устойчивости требуется оборудовать фундаментом или отдельным основанием, что рекомендуется учитывать при определении толщины ударопоглощающего покрытия.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7). Для сопряжения поверхностей площадки и газона применяются садовые бортовые камни со скошенными или закругленными краями.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2.30.12. Озеленение и освещение площадок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 Площадки, предназначенные для детей, отделяются с помощью зеленых насаждений от соседствующих площадок, предназначенных для взрослого населения.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Также с помощью зеленых насаждений разделяются различные функциональные зоны площадок.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 Площадки озеленяются посадками быстрорастущими породами деревьев и кустарников с учетом их инсоляции в течение 5 часов светового дня.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 Деревья с восточной и северной стороны площадки высаживаются на расстоянии не менее 3 м, а с южной и западной - не менее 1 м от границы площадки до оси дерева. Для спортивных площадок деревья высаживаются на расстоянии не менее 2 м от границы площадки до оси дерева.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4). Необходимо обеспечить достаточную высоту растений над пешеходными дорожками, оборудованием, навесами.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5). По возможности необходимо использование зеленых насаждений с их цветовыми и обонятельными характеристиками, которые являются ориентиром для людей с нарушением зрения.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6). Функционирование осветительного оборудования площадок организовывается в режиме освещения территории поселка.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7). Не допускается размещение осветительного оборудования площадок на высоте менее 2,5 м., при этом применяется осветительные элементы, обладающие антивандальными свойствами.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8). Освещение площадок (функциональных зон), предназначенных для занятий игровыми видами спорта, осуществляется в соответствии с требованиями к освещению, предъявляемыми в зависимости от вида спорта, для которого организовывается площадка.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9). При проектировании системы освещения площадок, предполагающих проведение соревнований, предусматривается обеспечение: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возможности спортсменам, судьям, обслуживающему персоналу, зрителям на трибунах хорошо видеть спортивную площадку, игровые предметы, ближайшее пространство, окружающее игровую зону;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отсутствия слепящего действия осветительного оборудования;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освещение проходов и выходов с площадок, трибун, раздевалок, иных помещений.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2.30.13. Рекомендации по проектированию ограждения площадок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 При необходимости установки ограждения площадки выбор варианта ограждения площадки осуществляется в зависимости от вида и специализации площадки (функциональной зоны площадки), экономических возможностей и предпочтений потребителей.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 Ограждение площадок проектировать с использованием изгородей, элементов дизайна, ландшафтной архитектуры, вертикального озеленения, с учетом требований по безопасности.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Для ограждения спортивных площадок, спортивных комплексов для занятий активными видами спорта и общественно-спортивных кластеров могут также использоваться деревянные павильоны, баннеры и панели, уличная мебель, являющаяся элементом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 Не рекомендуется использовать в ограждении площадок сетку рабицу, сварные секционные трехмерные ограждения в силу их низких ударопрочных свойств и повышенной шумности, а также любые виды ограждения с заостренными элементами.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2.30.14. Общие рекомендации по обеспечению доступности площадок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1). При проектировании площадок необходимо предусматривать доступность среды населенных пунктов для МГН, в том числе оснащение площадок элементами и техническими средствами, способствующими передвижению МГН.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 Проектирование, строительство, установка технических средств и оборудования, способствующих передвижению МГН, при новом строительстве осуществляется в соответствии с утвержденной проектной документацией.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 Для организации доступной среды для МГН на площадках и подходах к ним применяются разнообразные опознавательные знаки и оборудование: тактильную плитку, пандусы, световые и звуковые маяки, специальные информационные щиты, оснащенные шрифтом Брайля.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4). Необходимо обеспечивать условия беспрепятственного, безопасного и удобного передвижения МГН по участку, с соблюдением требований к уклонам, с учетом перепадов высот.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Оборудование площадок, предназначенных для использования детьми в возрасте до 7 лет, предполагает учет всех препятствий и барьеров, с которыми может столкнуться посетитель.</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этом должны учитываться потребности людей с ограничениями по слуху, зрению, расстройствами аутистического спектра, а также перемещающихся на инвалидных колясках.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5). На территории, прилегающей к площадке, должны размещаться доступные для МГН стенды, содержащие информацию о площадке в формате, доступном для МГН и людей с ограничениями по зрению.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6). На покрытии площадок и пешеходных путях должны быть предусмотрены тактильно-контрастные указатели, а также предупредительное мощение вокруг отдельно стоящих опор, стоек или стволов деревьев, расположенных рядом.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На путях следования к территории площадки и на путях внутри нее не рекомендуется устанавливать элементы благоустройства и МАФ.</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7). Покрытие пешеходных дорожек, тротуаров, съездов, пандусов и лестниц должно быть выполнено из твердых материалов, ровным, не создающим вибрацию при движении по нему, с минимальными швами в местах состыковки различных элементов покрытия.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8). На основных путях движения пешеходов между площадками общественных пространств и дворовых территорий предусматриваются не менее чем через 50 - 100 м места для остановки и (или) отдыха, доступные для МГН, оборудованные скамьями с опорой для спины и подлокотником, навесами, указателями, светильниками.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2.31 Обустройство территории Верхососенского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2.31.1. При проектировании объектов благоустройства рекомендуется предусматривать доступность среды Верхососенского сельского поселения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МГН.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2.31.2. Проектирование, строительство, установку технических средств и оборудования, способствующих передвижению МГН, рекомендуется осуществлять в том числе при новом строительстве в соответствии с утвержденной проектной документацией.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2.31.3. Пути движения МГН, входные группы в здания и сооружения рекомендуется проектировать в соответствии с СП 59.13330.2020 "Свод правил. Доступность зданий и сооружений для маломобильных групп населения. СНиП 35-01-2001".</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2.31.4.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Тротуары, подходы к зданиям, строениям и сооружениям, ступени и пандусы рекомендуется выполнять с нескользящей поверхностью.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рекомендуется обрабатывать специальными противогололедными средствами или укрывать такие поверхности противоскользящими материалами.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2.31.5.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2.31.6. 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2.32. Требования к праздничному оформлению территории</w:t>
      </w:r>
      <w:r w:rsidRPr="006F7022">
        <w:rPr>
          <w:rFonts w:ascii="Times New Roman" w:hAnsi="Times New Roman"/>
          <w:sz w:val="28"/>
          <w:szCs w:val="28"/>
        </w:rPr>
        <w:br/>
        <w:t>Верхососенского сельского поселения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2.32.1. Вопросы праздничного и (или) тематического оформления Верхососенского сельского поселения рекомендуется осуществлять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2.32.2. В перечень объектов праздничного оформления включаются: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а) площади, улицы, бульвары, мостовые сооружения, магистрали;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 места массовых гуляний, парки, скверы;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фасады зданий;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 наземный общественный пассажирский транспорт, территории и фасады зданий, строений и сооружений транспортной инфраструктуры.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2.32.3. К элементам праздничного оформления относятся: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а) текстильные или нетканые изделия, в том числе с нанесенными на их поверхности графическими изображениями;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 объемно-декоративные сооружения, имеющие несущую конструкцию и внешнее оформление, соответствующее тематике мероприятия;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 праздничное освещение (иллюминация) улиц, площадей, фасадов зданий и сооружений, в том числе: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праздничная подсветка фасадов зданий;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иллюминационные гирлянды и кронштейны;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подсветка зеленых насаждений;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праздничное и тематическое оформление пассажирского транспорта;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государственные и муниципальные флаги, государственная и муниципальная символика;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декоративные флаги, флажки, стяги;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информационные и тематические материалы на рекламных конструкциях;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2.32.4. Для праздничного оформления Верхососенского сельского поселения элементы праздничного и (или) тематического оформления, должны соответствовать всем требованиям качества и безопасности, нормам и правилам, установленным в нормативной документации для соответствующего вида элемента.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2.32.5.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2.32.6.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2.32.7. При проведении праздничных и иных массовых мероприятий обязанность их организаторов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7A6514" w:rsidRPr="006F7022" w:rsidRDefault="007A6514" w:rsidP="007A6514">
      <w:pPr>
        <w:rPr>
          <w:rFonts w:ascii="Times New Roman" w:hAnsi="Times New Roman"/>
          <w:sz w:val="28"/>
          <w:szCs w:val="28"/>
        </w:rPr>
      </w:pPr>
    </w:p>
    <w:p w:rsidR="007A6514" w:rsidRPr="006F7022" w:rsidRDefault="007A6514" w:rsidP="007A6514">
      <w:pPr>
        <w:rPr>
          <w:rFonts w:ascii="Times New Roman" w:hAnsi="Times New Roman"/>
          <w:b/>
          <w:bCs/>
          <w:sz w:val="28"/>
          <w:szCs w:val="28"/>
        </w:rPr>
      </w:pPr>
      <w:r w:rsidRPr="006F7022">
        <w:rPr>
          <w:rFonts w:ascii="Times New Roman" w:hAnsi="Times New Roman"/>
          <w:b/>
          <w:bCs/>
          <w:sz w:val="28"/>
          <w:szCs w:val="28"/>
        </w:rPr>
        <w:t>3. Перечень работ по благоустройству и периодичность их выполнения. Организация и проведение уборочных работ.</w:t>
      </w:r>
    </w:p>
    <w:p w:rsidR="007A6514" w:rsidRPr="006F7022" w:rsidRDefault="007A6514" w:rsidP="007A6514">
      <w:pPr>
        <w:rPr>
          <w:rFonts w:ascii="Times New Roman" w:hAnsi="Times New Roman"/>
          <w:sz w:val="28"/>
          <w:szCs w:val="28"/>
        </w:rPr>
      </w:pP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 Работы по содержанию объектов благоустройства включают: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мероприятия по уходу за зелеными насаждениями (полив, стрижка газонов и т.д.);</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7A6514" w:rsidRDefault="007A6514" w:rsidP="007A6514">
      <w:pPr>
        <w:rPr>
          <w:rFonts w:ascii="Times New Roman" w:hAnsi="Times New Roman"/>
          <w:sz w:val="28"/>
          <w:szCs w:val="28"/>
        </w:rPr>
      </w:pPr>
      <w:r w:rsidRPr="006F7022">
        <w:rPr>
          <w:rFonts w:ascii="Times New Roman" w:hAnsi="Times New Roman"/>
          <w:sz w:val="28"/>
          <w:szCs w:val="28"/>
        </w:rPr>
        <w:t>- сбор и вывоз отходов по планово-регулярной системе согласно утвержденным графикам.</w:t>
      </w:r>
    </w:p>
    <w:p w:rsidR="007A6514" w:rsidRPr="006F7022" w:rsidRDefault="007A6514" w:rsidP="007A6514">
      <w:pPr>
        <w:rPr>
          <w:rFonts w:ascii="Times New Roman" w:hAnsi="Times New Roman"/>
          <w:sz w:val="28"/>
          <w:szCs w:val="28"/>
        </w:rPr>
      </w:pPr>
      <w:r w:rsidRPr="006A20AE">
        <w:rPr>
          <w:rFonts w:ascii="Times New Roman" w:hAnsi="Times New Roman" w:cs="Times New Roman"/>
          <w:sz w:val="28"/>
          <w:szCs w:val="28"/>
        </w:rPr>
        <w:t>Лица, осуществляющие вырубку ( обрезку) древесно-кустарниковой растительности, при выполнении на прилегающей территории работ по вырубке (обрезке) зеленых насаждений обязаны организовать транспортирование образовавшихся порубочных остатков деревьев и кустарников в места размещения отходов в течении трёх суток со дня вырубки ( обрезки).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3.2. Работы по ремонту (текущему, капитальному) объектов благоустройства включают: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восстановление и замену покрытий дорог, проездов, тротуаров и их конструктивных элементов по мере необходимости;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установку, замену, восстановление МАФ и их отдельных элементов по мере необходимости;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текущие работы по уходу за зелеными насаждениями по мере необходимости;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ремонт и восстановление разрушенных ограждений и оборудования площадок;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восстановление объектов наружного освещения, окраску опор наружного освещения по мере необходимости, но не реже одного раза в два года;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кронирование живой изгороди, лечение ран при необходимости.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3.3. Работы по созданию новых объектов благоустройства включают: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и элементов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работы по созданию озелененных территорий: посадку зеленых насаждений, создание живых изгородей и иные работы;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мероприятия по созданию объектов наружного освещения и художественно-светового оформления территории муниципального образования.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3.4. Работы, связанные с разработкой грунта, временным нарушением благоустройства территории муниципального образования,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3.5. Работы по содержанию и уборке придомовых и дворовых территорий проводятся в объеме и с периодичностью не менее установленных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3.6.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приказом Министерства транспорта Российской Федерации от 12 ноября 2007 г. № 160 «Об утверждении Классификации работ по капитальному ремонту, ремонту и содержанию автомобильных дорог общего пользования и искусственных сооружений на них».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3.7. Вывоз скола асфальта при проведении дорожно-ремонтных работ производится организациями, проводящими работы: на главных магистралях района - незамедлительно (в ходе работ), на остальных улицах и во дворах - в течение суток.</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3.8.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Упавшие деревья удаляются собственником отведенной (прилегающей)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8 часов с момента обнаружения.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3.9. Очистка урн должна производиться по мере наполнения, но не реже одного раза в сутки. Ремонт или замена урн производится в течение суток с момента обнаружения дефекта.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3.10. Контейнерные площадки должны содержаться в соответствии с санитарными нормами и правилами. Вывоз отходов с контейнерных площадок осуществляется ежедневно. Вывоз вторичных ресурсов, собранных путем раздельного сбора отходов вывозится по мере заполнения контейнера, не реже одного раза в семь дней. Уборка контейнерных площадок производится ежедневно.</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Ответственность за содержание контейнерных площадок, вывоз твердых бытовых отходов и крупногабаритного мусора несут специализированные организации, оказывающие данную услугу на основании заключенных договоров, при отсутствии договоров - лица, владеющие земельными участками, на которых расположены контейнерные площадки.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На территории Верхососенского сельского поселения не допускается размещения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3.11. Уборка мест массового пребывания людей (подходы к вокзалам, территории рынков, торговые зоны и др.) производится в течение всего рабочего дня.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 Организация и проведение уборочных работ в зимнее время.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3.12.2. До 1 октября текущего года администрацией муниципального образования и дорожными службами должны быть завершены работы по подготовке мест для приема снега (снегосвалки, площадки для вывоза и временного складирования снега).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3.12.6. Запрещается: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3.12.7. К первоочередным мероприятиям зимней уборки улиц, дорог и магистралей относятся: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обработка проезжей части дорог противогололедными средствами;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сгребание и подметание снега;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формирование снежного вала для последующего вывоза;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3.12.8. К мероприятиям второй очереди относятся: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удаление снега (вывоз);</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зачистка дорожных лотков после удаления снега с проезжей части;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скалывание льда и уборка снежно-ледяных образований.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3.12.9. Обработка проезжей части дорог противогололедными средствами должна начинаться с момента начала снегопада.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противогололедными средствами при обнаружении гололеда.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3.12.13. Формирование снежных валов не допускается: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перекрестках и вблизи железнодорожных переездов;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тротуарах.</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3.12.14. На улицах и проездах с односторонним движением транспорта двухметровые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остановках общественного пассажирского транспорта - на длину остановки;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переходах, имеющих разметку, - на ширину разметки;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на переходах, не имеющих разметку, - не менее 5 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3.12.17. В период снегопадов и гололеда тротуары и другие пешеходные зоны на территории муниципальных образований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3.12.18.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оповещении о гололеде или возможности его возникновения, в первую очередь, лестничные сходы, а затем и тротуары обрабатываются противогололедными материалами в полосе движения пешеходов в течение 2 часов.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3.12.19.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3.12.20.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3.12.21. В зимнее время владельцами и арендаторами зданий должна быть организована своевременная очистка кровель от снега, наледи и сосулек, особенно над электровводами.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Очистка кровель зданий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ограждения опасных участков.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Крыши с наружным водоотводом необходимо периодически очищать от снега, не допуская его накопления более 30 сантиметров.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3.12.22.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Запрещается сбрасывать снег, лед и мусор в воронки водосточных труб.</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3.13. Организация и проведение уборочных работ в летнее время.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3.13.1. Период летней уборки - с 1 апреля по 31 октября. Мероприятия по подготовке уборочной техники к работе в летний период проводятся в сроки, определенные администрацией органа местного самоуправления и организациями, выполняющими функции заказчика работ по содержанию сети дорог и улиц.</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3.13.2. Подметание дворовых территорий, внутридворовых проездов и тротуаров от смета, пыли и мелкого бытового мусора, их мойка осуществляются лицами, ответственными за содержание объектов. Чистота на территории должна поддерживаться в течение рабочего дня.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3.13.3.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3.13.4.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3.13.5. Мойка и поливка объектов улично-дорожной сети, в том числе трамвайных путей, производятся с 22:00 до 06:00 часов, в другое время - по мере необходимости.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Мойка объектов улично-дорожной сети, в том числе трамвайных путей, производится только после подметания лотковой части дороги и уборки смета. При этом не допускается выбивание струей воды загрязнений на прилегающие тротуары, зеленые насаждения, в том числе газоны (дернины), стены зданий, сооружений, иные объекты благоустройства.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3.13.6. Высота травяного покрова на территории муниципальных образований,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3.13.7. Подметание дворовых территорий, внутридворовых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3.14. Вывоз отходов производства и потребления.</w:t>
      </w:r>
    </w:p>
    <w:p w:rsidR="007A6514" w:rsidRPr="00DA7603" w:rsidRDefault="007A6514" w:rsidP="007A6514">
      <w:pPr>
        <w:pStyle w:val="ConsPlusNormal"/>
        <w:jc w:val="both"/>
        <w:outlineLvl w:val="0"/>
      </w:pPr>
      <w:r w:rsidRPr="00DA7603">
        <w:t xml:space="preserve">3.14.1. Организации всех форм собственности, индивидуальные предприниматели, осуществляющие свою деятельность на территории городского поселения, а также физические лица  заключают договоры на вывоз твердых коммунальных отходов и крупногабаритного мусора со специализированной организацией исходя из нормативов, установленных Решением  Верхососенского сельского совета народных депутатов. </w:t>
      </w:r>
    </w:p>
    <w:p w:rsidR="007A6514" w:rsidRPr="00DA7603" w:rsidRDefault="007A6514" w:rsidP="007A6514">
      <w:pPr>
        <w:pStyle w:val="ConsPlusNormal"/>
        <w:jc w:val="both"/>
        <w:outlineLvl w:val="0"/>
      </w:pPr>
      <w:r w:rsidRPr="00DA7603">
        <w:t>3.14.2. Ответственность за сбор твердых коммунальных отходов в контейнеры и вывоз крупногабаритного мусора возлагается:</w:t>
      </w:r>
    </w:p>
    <w:p w:rsidR="007A6514" w:rsidRPr="00DA7603" w:rsidRDefault="007A6514" w:rsidP="007A6514">
      <w:pPr>
        <w:pStyle w:val="ConsPlusNormal"/>
        <w:jc w:val="both"/>
        <w:outlineLvl w:val="0"/>
      </w:pPr>
      <w:r w:rsidRPr="00DA7603">
        <w:t>а) по жилищному фонду - на управляющие компании, товарищества собственников жилья (ТСЖ), организации, оказывающие услуги по содержанию текущего ремонта в ведении которых находится жилищный фонд, а так же на собственников жилых помещений;</w:t>
      </w:r>
    </w:p>
    <w:p w:rsidR="007A6514" w:rsidRPr="00DA7603" w:rsidRDefault="007A6514" w:rsidP="007A6514">
      <w:pPr>
        <w:pStyle w:val="ConsPlusNormal"/>
        <w:jc w:val="both"/>
        <w:outlineLvl w:val="0"/>
      </w:pPr>
      <w:r w:rsidRPr="00DA7603">
        <w:t>б) по другим объектам - на собственников (владельцев) этих объектов.</w:t>
      </w:r>
    </w:p>
    <w:p w:rsidR="007A6514" w:rsidRPr="00DA7603" w:rsidRDefault="007A6514" w:rsidP="007A6514">
      <w:pPr>
        <w:pStyle w:val="ConsPlusNormal"/>
        <w:jc w:val="both"/>
        <w:outlineLvl w:val="0"/>
      </w:pPr>
      <w:r w:rsidRPr="00DA7603">
        <w:t>в) по гаражно-строительным, дачным кооперативам – на председателя.</w:t>
      </w:r>
    </w:p>
    <w:p w:rsidR="007A6514" w:rsidRPr="00DA7603" w:rsidRDefault="007A6514" w:rsidP="007A6514">
      <w:pPr>
        <w:pStyle w:val="a5"/>
        <w:spacing w:before="0" w:beforeAutospacing="0" w:after="0" w:afterAutospacing="0"/>
        <w:jc w:val="both"/>
        <w:rPr>
          <w:sz w:val="28"/>
          <w:szCs w:val="28"/>
        </w:rPr>
      </w:pPr>
      <w:r w:rsidRPr="00DA7603">
        <w:rPr>
          <w:sz w:val="28"/>
          <w:szCs w:val="28"/>
        </w:rPr>
        <w:t>3.14.3. Вывоз отходов осуществляется специализированными организациями, имеющими лицензию на данный вид деятельности. Вывоз твердых коммунальных отходов производится ежедневно в соответствии с условиями договора на оказание услуг по сбору и транспортированию твердых коммунальных отходов.</w:t>
      </w:r>
    </w:p>
    <w:p w:rsidR="007A6514" w:rsidRPr="00DA7603" w:rsidRDefault="007A6514" w:rsidP="007A6514">
      <w:pPr>
        <w:pStyle w:val="a5"/>
        <w:spacing w:before="0" w:beforeAutospacing="0" w:after="0" w:afterAutospacing="0"/>
        <w:jc w:val="both"/>
        <w:rPr>
          <w:sz w:val="28"/>
          <w:szCs w:val="28"/>
        </w:rPr>
      </w:pPr>
      <w:r w:rsidRPr="00DA7603">
        <w:rPr>
          <w:sz w:val="28"/>
          <w:szCs w:val="28"/>
        </w:rPr>
        <w:t>Вывоз строительных отходов должен осуществляться по мере заполнения бункера, но не реже 1 раз в пять дней. Размещение бункера для строительных отходов допускается до момента окончания строительных работ.</w:t>
      </w:r>
    </w:p>
    <w:p w:rsidR="007A6514" w:rsidRPr="00265F96" w:rsidRDefault="007A6514" w:rsidP="007A6514">
      <w:pPr>
        <w:pStyle w:val="a5"/>
        <w:spacing w:before="0" w:beforeAutospacing="0" w:after="0" w:afterAutospacing="0"/>
        <w:jc w:val="both"/>
        <w:rPr>
          <w:sz w:val="28"/>
          <w:szCs w:val="28"/>
        </w:rPr>
      </w:pPr>
      <w:r w:rsidRPr="00265F96">
        <w:rPr>
          <w:sz w:val="28"/>
          <w:szCs w:val="28"/>
        </w:rPr>
        <w:t> Ответственность за внешний вид и санитарное состояние контейнеров и бункеров  во время транспортировки возлагается на организации и физических лиц, осуществляющих данный вид работ.</w:t>
      </w:r>
    </w:p>
    <w:p w:rsidR="007A6514" w:rsidRPr="00265F96" w:rsidRDefault="007A6514" w:rsidP="007A6514">
      <w:pPr>
        <w:pStyle w:val="a5"/>
        <w:shd w:val="clear" w:color="auto" w:fill="C4BC96"/>
        <w:spacing w:before="0" w:beforeAutospacing="0" w:after="0" w:afterAutospacing="0"/>
        <w:jc w:val="both"/>
        <w:rPr>
          <w:sz w:val="28"/>
          <w:szCs w:val="28"/>
        </w:rPr>
      </w:pPr>
      <w:r w:rsidRPr="00265F96">
        <w:rPr>
          <w:sz w:val="28"/>
          <w:szCs w:val="28"/>
        </w:rPr>
        <w:t>Места (площадки), предназначенные для накопления твердых коммунальных отходов должны быть снабжены информацией о сроках удаления отходов, наименовании организации, выполняющей данную работу, контактах лица, ответственного за работу по содержанию места (площадки) и своевременное удаление отходов, а также о недопустимости создания препятствий работе транспортных средств специализированной организации по сбору и вывозу (транспортировке) твердых коммунальных отходов.</w:t>
      </w:r>
    </w:p>
    <w:p w:rsidR="007A6514" w:rsidRPr="00265F96" w:rsidRDefault="007A6514" w:rsidP="007A6514">
      <w:pPr>
        <w:pStyle w:val="ConsPlusNormal"/>
        <w:jc w:val="both"/>
        <w:outlineLvl w:val="0"/>
      </w:pPr>
      <w:r w:rsidRPr="00265F96">
        <w:t>3.14.4. Придомовые (дворовые) территории должны содержаться в чистоте. Уборка и очистка во дворах должны производиться ежедневно, запрещается складирование на контейнерной площадке коробочной тары.</w:t>
      </w:r>
    </w:p>
    <w:p w:rsidR="007A6514" w:rsidRPr="00DA7603" w:rsidRDefault="007A6514" w:rsidP="007A6514">
      <w:pPr>
        <w:pStyle w:val="ConsPlusNormal"/>
        <w:jc w:val="both"/>
        <w:outlineLvl w:val="0"/>
      </w:pPr>
      <w:r w:rsidRPr="00DA7603">
        <w:t>Запрещается накапливать мусор на территории двора более 2-х суток, загромождать и засорять дворовые территории металлическим ломом, строительным и бытовым мусором, в том числе пищевыми отходами и другими материалами.</w:t>
      </w:r>
    </w:p>
    <w:p w:rsidR="007A6514" w:rsidRPr="00DA7603" w:rsidRDefault="007A6514" w:rsidP="007A6514">
      <w:pPr>
        <w:pStyle w:val="ConsPlusNormal"/>
        <w:jc w:val="both"/>
        <w:outlineLvl w:val="0"/>
      </w:pPr>
      <w:r w:rsidRPr="00DA7603">
        <w:t>3.14.5.Для сбора ТКО следует применять стандартные контейнеры.</w:t>
      </w:r>
    </w:p>
    <w:p w:rsidR="007A6514" w:rsidRPr="00DA7603" w:rsidRDefault="007A6514" w:rsidP="007A6514">
      <w:pPr>
        <w:pStyle w:val="ConsPlusNormal"/>
        <w:jc w:val="both"/>
        <w:outlineLvl w:val="0"/>
      </w:pPr>
      <w:r w:rsidRPr="00DA7603">
        <w:t>3.14.6. Для сбора жидких отходов в неканализированных домах устраиваются выгребные ямы, которые должны быть выполнены из железобетона, с крышкой. Выгребные ямы по мере накопления освобождаются и вывозятся спецмашинами по договору со специализированной организацией на очистные сооружения.</w:t>
      </w:r>
    </w:p>
    <w:p w:rsidR="007A6514" w:rsidRPr="00DA7603" w:rsidRDefault="007A6514" w:rsidP="007A6514">
      <w:pPr>
        <w:pStyle w:val="ConsPlusNormal"/>
        <w:jc w:val="both"/>
        <w:outlineLvl w:val="0"/>
      </w:pPr>
      <w:r w:rsidRPr="00DA7603">
        <w:t xml:space="preserve">3.14.7. Площадки для установки контейнеров должны быть удалены от жилых домов, детских учреждений, спортивных площадок и мест отдыха населения на расстояние не менее </w:t>
      </w:r>
      <w:smartTag w:uri="urn:schemas-microsoft-com:office:smarttags" w:element="metricconverter">
        <w:smartTagPr>
          <w:attr w:name="ProductID" w:val="20 м"/>
        </w:smartTagPr>
        <w:r w:rsidRPr="00DA7603">
          <w:t>20 м</w:t>
        </w:r>
      </w:smartTag>
      <w:r w:rsidRPr="00DA7603">
        <w:t xml:space="preserve">, но не более </w:t>
      </w:r>
      <w:smartTag w:uri="urn:schemas-microsoft-com:office:smarttags" w:element="metricconverter">
        <w:smartTagPr>
          <w:attr w:name="ProductID" w:val="100 м"/>
        </w:smartTagPr>
        <w:r w:rsidRPr="00DA7603">
          <w:t>100 м</w:t>
        </w:r>
      </w:smartTag>
      <w:r w:rsidRPr="00DA7603">
        <w:t>. Размер площадок должен быть рассчитан на установку необходимого числа контейнеров или съемных кузовов.</w:t>
      </w:r>
    </w:p>
    <w:p w:rsidR="007A6514" w:rsidRPr="00DA7603" w:rsidRDefault="007A6514" w:rsidP="007A6514">
      <w:pPr>
        <w:pStyle w:val="ConsPlusNormal"/>
        <w:jc w:val="both"/>
        <w:outlineLvl w:val="0"/>
      </w:pPr>
      <w:r w:rsidRPr="00DA7603">
        <w:t>3.14.8. Собственники жилых помещений обеспечивают:</w:t>
      </w:r>
    </w:p>
    <w:p w:rsidR="007A6514" w:rsidRPr="00DA7603" w:rsidRDefault="007A6514" w:rsidP="007A6514">
      <w:pPr>
        <w:pStyle w:val="ConsPlusNormal"/>
        <w:jc w:val="both"/>
        <w:outlineLvl w:val="0"/>
      </w:pPr>
      <w:r w:rsidRPr="00DA7603">
        <w:t>а) своевременную уборку закрепленной (отведенной) территории;</w:t>
      </w:r>
    </w:p>
    <w:p w:rsidR="007A6514" w:rsidRPr="00DA7603" w:rsidRDefault="007A6514" w:rsidP="007A6514">
      <w:pPr>
        <w:pStyle w:val="ConsPlusNormal"/>
        <w:jc w:val="both"/>
        <w:outlineLvl w:val="0"/>
      </w:pPr>
      <w:r w:rsidRPr="00DA7603">
        <w:t>б) приобретение и установку на обслуживаемой территории сборников для коммунальных отходов, а в неканализированных зданиях иметь, кроме того, сборники (выгребы) для жидких отходов;</w:t>
      </w:r>
    </w:p>
    <w:p w:rsidR="007A6514" w:rsidRPr="00DA7603" w:rsidRDefault="007A6514" w:rsidP="007A6514">
      <w:pPr>
        <w:pStyle w:val="ConsPlusNormal"/>
        <w:jc w:val="both"/>
        <w:outlineLvl w:val="0"/>
      </w:pPr>
      <w:r w:rsidRPr="00DA7603">
        <w:t>в) заключение договоров на вывоз отходов с организациями по очистке и контроль за выполнением графика удаления отходов;</w:t>
      </w:r>
    </w:p>
    <w:p w:rsidR="007A6514" w:rsidRPr="00DA7603" w:rsidRDefault="007A6514" w:rsidP="007A6514">
      <w:pPr>
        <w:pStyle w:val="ConsPlusNormal"/>
        <w:jc w:val="both"/>
        <w:outlineLvl w:val="0"/>
      </w:pPr>
      <w:r w:rsidRPr="00DA7603">
        <w:t>г) свободный подъезд к площадкам, на которых установлены контейнеры и мусоросборники;</w:t>
      </w:r>
    </w:p>
    <w:p w:rsidR="007A6514" w:rsidRPr="00DA7603" w:rsidRDefault="007A6514" w:rsidP="007A6514">
      <w:pPr>
        <w:pStyle w:val="ConsPlusNormal"/>
        <w:jc w:val="both"/>
        <w:outlineLvl w:val="0"/>
      </w:pPr>
      <w:r w:rsidRPr="00DA7603">
        <w:t>д) содержание в исправном состоянии контейнеров и мусоросборников для отходов (без переполнения и загрязнения территории).</w:t>
      </w:r>
    </w:p>
    <w:p w:rsidR="007A6514" w:rsidRPr="00DA7603" w:rsidRDefault="007A6514" w:rsidP="007A6514">
      <w:pPr>
        <w:pStyle w:val="ConsPlusNormal"/>
        <w:jc w:val="both"/>
        <w:outlineLvl w:val="0"/>
      </w:pPr>
      <w:r w:rsidRPr="00DA7603">
        <w:t>3.14.9. Мусоросборники всех типов должны устанавливаться на площадке. Запрещается устанавливать контейнеры и бункеры-накопители на проезжей части дорог, тротуарах, газонах.</w:t>
      </w:r>
    </w:p>
    <w:p w:rsidR="007A6514" w:rsidRPr="00DA7603" w:rsidRDefault="007A6514" w:rsidP="007A6514">
      <w:pPr>
        <w:pStyle w:val="ConsPlusNormal"/>
        <w:jc w:val="both"/>
        <w:outlineLvl w:val="0"/>
      </w:pPr>
      <w:r w:rsidRPr="00DA7603">
        <w:t xml:space="preserve">3.14.10. Площадки для контейнеров на колесиках должны оборудоваться пандусом от проезжей части и ограждением (бордюром) высотой 7 - </w:t>
      </w:r>
      <w:smartTag w:uri="urn:schemas-microsoft-com:office:smarttags" w:element="metricconverter">
        <w:smartTagPr>
          <w:attr w:name="ProductID" w:val="10 см"/>
        </w:smartTagPr>
        <w:r w:rsidRPr="00DA7603">
          <w:t>10 см</w:t>
        </w:r>
      </w:smartTag>
      <w:r w:rsidRPr="00DA7603">
        <w:t>, исключающим возможность скатывания контейнеров в сторону.</w:t>
      </w:r>
    </w:p>
    <w:p w:rsidR="007A6514" w:rsidRPr="00DA7603" w:rsidRDefault="007A6514" w:rsidP="007A6514">
      <w:pPr>
        <w:pStyle w:val="ConsPlusNormal"/>
        <w:jc w:val="both"/>
        <w:outlineLvl w:val="0"/>
      </w:pPr>
      <w:r w:rsidRPr="00DA7603">
        <w:t>3.14.11. Контейнерные площадки и места установки бункеров-накопителей должны быть постоянно очищены от бытового и крупногабаритного мусора, содержаться в чистоте и порядке.</w:t>
      </w:r>
    </w:p>
    <w:p w:rsidR="007A6514" w:rsidRPr="00DA7603" w:rsidRDefault="007A6514" w:rsidP="007A6514">
      <w:pPr>
        <w:pStyle w:val="ConsPlusNormal"/>
        <w:jc w:val="both"/>
        <w:outlineLvl w:val="0"/>
      </w:pPr>
      <w:r w:rsidRPr="00DA7603">
        <w:t>3.14.12.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r w:rsidRPr="00080557">
        <w:t xml:space="preserve"> </w:t>
      </w:r>
      <w:r>
        <w:t xml:space="preserve">                 </w:t>
      </w:r>
      <w:r w:rsidRPr="006A20AE">
        <w:t>Не допускается размещение транспортных средств, самоходных машин и иной специальной техники, создающих препятствия работе транспортных средств специализированной организации по сбору и вывозу (транспортировке) твердых коммунальных отходов из мест (площадок), предназначенных для их накопления, в течение срока удаления этих отходов, предусмотренного в информации указанной о сроках удаления отходов.</w:t>
      </w:r>
    </w:p>
    <w:p w:rsidR="007A6514" w:rsidRPr="00DA7603" w:rsidRDefault="007A6514" w:rsidP="007A6514">
      <w:pPr>
        <w:pStyle w:val="ConsPlusNormal"/>
        <w:jc w:val="both"/>
        <w:outlineLvl w:val="0"/>
      </w:pPr>
      <w:r w:rsidRPr="00DA7603">
        <w:t xml:space="preserve">3.14.13. Контейнеры и бункеры-накопители должны быть в технически исправном состоянии, покрашены и иметь маркировку с указанием реквизитов владельца. Окраска всех металлических мусоросборников должна производиться не менее двух раз в год: весной и осенью. Контейнеры для сбора твердых коммунальных отходов могут быть оборудованы плотно закрывающейся крышкой. </w:t>
      </w:r>
    </w:p>
    <w:p w:rsidR="007A6514" w:rsidRPr="00DA7603" w:rsidRDefault="007A6514" w:rsidP="007A6514">
      <w:pPr>
        <w:pStyle w:val="ConsPlusNormal"/>
        <w:jc w:val="both"/>
        <w:outlineLvl w:val="0"/>
      </w:pPr>
      <w:r w:rsidRPr="00DA7603">
        <w:t>3.14.14. Количество и емкость мусоросборников следует определять в соответствии с рекомендациями по определению норм накопления твердых коммунальных отходов, учитывая численность населения, пользующегося мусоросборниками, нормы накопления отходов и сроки их хранения. Расчетный объем мусоросборников должен соответствовать фактическому накоплению отходов в периоды наибольшего их образования.</w:t>
      </w:r>
    </w:p>
    <w:p w:rsidR="007A6514" w:rsidRPr="00DA7603" w:rsidRDefault="007A6514" w:rsidP="007A6514">
      <w:pPr>
        <w:pStyle w:val="ConsPlusNormal"/>
        <w:jc w:val="both"/>
        <w:outlineLvl w:val="0"/>
      </w:pPr>
      <w:r w:rsidRPr="00DA7603">
        <w:t>3.14.15. Периодичность вывоза ТКО от многоквартирных домов не реже 3 раз в неделю от частного сектора – не реже 1 раза в неделю.</w:t>
      </w:r>
    </w:p>
    <w:p w:rsidR="007A6514" w:rsidRPr="00DA7603" w:rsidRDefault="007A6514" w:rsidP="007A6514">
      <w:pPr>
        <w:pStyle w:val="ConsPlusNormal"/>
        <w:jc w:val="both"/>
        <w:outlineLvl w:val="0"/>
      </w:pPr>
      <w:r w:rsidRPr="00DA7603">
        <w:t>3.14.16. Вывоз оставшегося после текущего и капитального ремонта зданий и сооружений строительного мусора, крупногабаритных отходов осуществляется собственниками (владельцами) зданий и сооружений либо иными организациями по мере накопления, но не реже одного раза в неделю.</w:t>
      </w:r>
    </w:p>
    <w:p w:rsidR="007A6514" w:rsidRPr="00DA7603" w:rsidRDefault="007A6514" w:rsidP="007A6514">
      <w:pPr>
        <w:pStyle w:val="ConsPlusNormal"/>
        <w:jc w:val="both"/>
        <w:outlineLvl w:val="0"/>
      </w:pPr>
      <w:r w:rsidRPr="00DA7603">
        <w:t>3.14.17. Мусоросборники следует систематически очищать и дезинфицировать: в летний период при "несменяемой" системе - не реже одного раза в 10 дней, при "сменяемой" - после опорожнения.</w:t>
      </w:r>
    </w:p>
    <w:p w:rsidR="007A6514" w:rsidRPr="00DA7603" w:rsidRDefault="007A6514" w:rsidP="007A6514">
      <w:pPr>
        <w:pStyle w:val="ConsPlusNormal"/>
        <w:jc w:val="both"/>
        <w:outlineLvl w:val="0"/>
      </w:pPr>
      <w:r w:rsidRPr="00DA7603">
        <w:t>3.14.18. Вывоз твердых коммунальных отходов осуществляется специализированными предприятиями (организациями) по  графикам вывоза ТКО с контейнерных площадок.</w:t>
      </w:r>
    </w:p>
    <w:p w:rsidR="007A6514" w:rsidRPr="00DA7603" w:rsidRDefault="007A6514" w:rsidP="007A6514">
      <w:pPr>
        <w:pStyle w:val="ConsPlusNormal"/>
        <w:jc w:val="both"/>
        <w:outlineLvl w:val="0"/>
      </w:pPr>
      <w:r w:rsidRPr="00DA7603">
        <w:t>3.14.19. Уборку мусора, просыпавшегося при выгрузке из контейнеров в мусоровоз или при загрузке бункера, производят работники организации, осуществляющей вывоз мусора.</w:t>
      </w:r>
    </w:p>
    <w:p w:rsidR="007A6514" w:rsidRPr="00DA7603" w:rsidRDefault="007A6514" w:rsidP="007A6514">
      <w:pPr>
        <w:pStyle w:val="ConsPlusNormal"/>
        <w:jc w:val="both"/>
        <w:outlineLvl w:val="0"/>
      </w:pPr>
      <w:r w:rsidRPr="00DA7603">
        <w:t>3.14.20. Выбор вторичного сырья (текстиль, банки, бутылки, другие предметы) из сборников отходов, а также из мусоропроводного транспорта запрещается.</w:t>
      </w:r>
    </w:p>
    <w:p w:rsidR="007A6514" w:rsidRPr="00DA7603" w:rsidRDefault="007A6514" w:rsidP="007A6514">
      <w:pPr>
        <w:pStyle w:val="ConsPlusNormal"/>
        <w:jc w:val="both"/>
        <w:outlineLvl w:val="0"/>
      </w:pPr>
      <w:r w:rsidRPr="00DA7603">
        <w:t xml:space="preserve">3.14.21. В парках, садах, зонах отдыха, учреждениях образования, здравоохранения и других местах массового пребывания людей, на остановках пассажирского транспорта, у входа в торговые объекты собственниками (владельцами) данных объектов должны быть установлены урны в достаточном количестве. Расстояние между урнами устанавливается в зависимости от интенсивности использования территории, но не более </w:t>
      </w:r>
      <w:smartTag w:uri="urn:schemas-microsoft-com:office:smarttags" w:element="metricconverter">
        <w:smartTagPr>
          <w:attr w:name="ProductID" w:val="50 м"/>
        </w:smartTagPr>
        <w:r w:rsidRPr="00DA7603">
          <w:t>50 м</w:t>
        </w:r>
      </w:smartTag>
      <w:r w:rsidRPr="00DA7603">
        <w:t xml:space="preserve"> - на оживленных и </w:t>
      </w:r>
      <w:smartTag w:uri="urn:schemas-microsoft-com:office:smarttags" w:element="metricconverter">
        <w:smartTagPr>
          <w:attr w:name="ProductID" w:val="100 м"/>
        </w:smartTagPr>
        <w:r w:rsidRPr="00DA7603">
          <w:t>100 м</w:t>
        </w:r>
      </w:smartTag>
      <w:r w:rsidRPr="00DA7603">
        <w:t xml:space="preserve"> - на малолюдных.</w:t>
      </w:r>
    </w:p>
    <w:p w:rsidR="007A6514" w:rsidRPr="00DA7603" w:rsidRDefault="007A6514" w:rsidP="007A6514">
      <w:pPr>
        <w:pStyle w:val="ConsPlusNormal"/>
        <w:jc w:val="both"/>
        <w:outlineLvl w:val="0"/>
      </w:pPr>
      <w:r w:rsidRPr="00DA7603">
        <w:t>3.14.22. Обязательна установка урн в местах остановки  транспорта.</w:t>
      </w:r>
    </w:p>
    <w:p w:rsidR="007A6514" w:rsidRPr="00DA7603" w:rsidRDefault="007A6514" w:rsidP="007A6514">
      <w:pPr>
        <w:pStyle w:val="ConsPlusNormal"/>
        <w:jc w:val="both"/>
        <w:outlineLvl w:val="0"/>
      </w:pPr>
      <w:r w:rsidRPr="00DA7603">
        <w:t>3.14.23. Урны следует очищать систематически, по мере их наполнения.</w:t>
      </w:r>
    </w:p>
    <w:p w:rsidR="007A6514" w:rsidRPr="00DA7603" w:rsidRDefault="007A6514" w:rsidP="007A6514">
      <w:pPr>
        <w:pStyle w:val="ConsPlusNormal"/>
        <w:jc w:val="both"/>
        <w:outlineLvl w:val="0"/>
      </w:pPr>
      <w:r w:rsidRPr="00DA7603">
        <w:t>3.14.24. За содержание урн в чистоте несут ответственность организации на территории которых установлены урны.</w:t>
      </w:r>
    </w:p>
    <w:p w:rsidR="007A6514" w:rsidRPr="006F7022" w:rsidRDefault="007A6514" w:rsidP="007A6514">
      <w:pPr>
        <w:rPr>
          <w:rFonts w:ascii="Times New Roman" w:hAnsi="Times New Roman"/>
          <w:sz w:val="28"/>
          <w:szCs w:val="28"/>
        </w:rPr>
      </w:pP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 Общие рекомендации по содержанию и эксплуатации детских и спортивных площадок и оборудования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3.15.1. Входную группу площадок рекомендуется оснащать стендами, содержащими информацию о функциональных зонах площадки, расположении инфраструктуры и оборудования, телефонов экстренных служб, а также организациях, обеспечивающих эксплуатацию площадки (балансодержатель, поставщик оборудования, спортивные общественные организации, организующие тренировки и эксплуатацию оборудования), с указанием контактной информации указанных организаций.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3.15.2. При содержании и эксплуатации площадок и оборудования учитываются требования и ограничения по использованию площадок и оборудования, изложенные в технических регламентах, национальных стандартах Российской Федерации, технических условиях, требованиях по видам спорта.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3.15.3. Техническую документацию на площадку (проектное решение (архитектурный проект), паспорта оборудования, гарантийные обязательства на оборудование, сертификаты соответствия и декларации, а также иные документы, связанные с эксплуатацией площадки и расположенного на ней оборудования, передаются на хранение и в пользование лицу, ответственному за эксплуатацию и обслуживание площадки и (или) оборудования.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3.15.4. На этапе ввода в эксплуатацию спортивных площадок, предназначенных для занятий конкретными видами спорта, спортивно-общественных кластеров рекомендуется привлекать экспертов спортивных общественных организаций, обладающих необходимыми компетенциями в области анализа эксплуатационных свойств специализированного спортивного оборудования.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3.15.5. Содержание оборудования, установленного на площадках, проводится в виде: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проверки оборудования, позволяющей обнаружить очевидные опасные дефекты, вызванные актами вандализма, неправильной эксплуатацией и климатическими условиями (регулярный визуальный осмотр); детальной проверки оборудования с целью оценки рабочего состояния, степени изношенности, прочности и устойчивости оборудования (функциональный осмотр);</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ежегодной проверки с целью оценки соответствия технического состояния оборудования требованиям безопасности ежегодный (основной осмотр).</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В течение всего периода службы оборудования проводится его техническое освидетельствование.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3.15.6. В случае выявления неисправности оборудования устанавливается ограждение и размещается информация о запрете использования данного оборудования.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3.15.7. Ремонт оборудования и (или) его элементов производится, если это установлено производителем данного оборудования; в иных случаях такое оборудование подлежит замене.</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3.15.8. В случае, если оборудование по результатам осмотра признано не подлежащим дальнейшей эксплуатации, его рекомендуется демонтировать в кратчайшие сроки. До демонтажа данного оборудования его рекомендуется оградить и разместить на нем или возле него информацию о недопустимости его использования.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3.15.9. Оборудование по истечении срока службы, заявленного в паспорте изделия, демонтируется.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3.15.10. При эксплуатации площадок ответственность за содержание объекта в соответствии с существующими требованиями санитарно-гигиенических норм и правил, за техническое состояние оборудования и площадок в соответствии с требованиями технических регламентов и национальных стандартов Российской Федерации (ГОСТ Р), за поддержание в надлежащем состоянии эстетического вида, а также за обеспечение охраны оборудования и безопасность посетителей возлагается на балансодержателя площадки. Ответственность за безопасность пользователей при эксплуатации специализированного спортивного оборудования закрепляется за балансодержателем.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3.15.11. Балансодержатель обязан следить за чистотой площадок, не допускать расположения на них посторонних предметов, опавших веток, зарастание травой.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При выявлении образования ям на площадке обязан установить заграждение и ликвидировать ямы.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3.15.12. При реконструкции площадок во избежание травматизма рекомендуется предотвращать наличие на территории площадки выступающих корней,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требуется изолировать площадки от мест ведения работ и складирования строительных материалов.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3.16. Организация приема поверхностных сточных вод</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3.16.1.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осуществляется: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а) по лоткам внутриквартальных проездов до дождеприемников, установленных в пределах квартала на въездах с улицы;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 по лоткам внутриквартальных проездов в лотки улиц местного значения (при площади дворовой территории менее 1 га).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3.16.2. Дождеприемные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xml:space="preserve"> На участках территорий жилой застройки, подверженных эрозии (по характеристикам уклонов и грунтов), рекомендуется предусматривать локальный отвод поверхностных сточных вод от зданий дополнительно к общей системе водоотвода.</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3.16.3. При благоустройстве территорий, расположенных на участках холмистого рельефа, крутые склоны рекомендуется оборудовать системой нагорных и водоотводных каналов, а на участках возможного проявления карстово-суффозионных процессов рекомендуется проводить мероприятия по уменьшению инфильтрации воды в грунт.</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3.16.4. Размещение дренажной сети рекомендуется определять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3.16.5. К элементам системы водоотведения (канализации), предназначенной для приема поверхностных сточных вод, относятся: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линейный водоотвод;</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дождеприемные решетки;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инфильтрующие элементы;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дренажные колодцы;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дренажные траншеи, полосы проницаемого покрытия;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биодренажные канавы;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дождевые сады;</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водно-болотные угодья.</w:t>
      </w:r>
    </w:p>
    <w:p w:rsidR="007A6514" w:rsidRPr="006F7022" w:rsidRDefault="007A6514" w:rsidP="007A6514">
      <w:pPr>
        <w:rPr>
          <w:rFonts w:ascii="Times New Roman" w:hAnsi="Times New Roman"/>
          <w:sz w:val="28"/>
          <w:szCs w:val="28"/>
        </w:rPr>
      </w:pPr>
      <w:r>
        <w:rPr>
          <w:rFonts w:ascii="Times New Roman" w:hAnsi="Times New Roman"/>
          <w:sz w:val="28"/>
          <w:szCs w:val="28"/>
        </w:rPr>
        <w:t>3.16.6</w:t>
      </w:r>
      <w:r w:rsidRPr="006F7022">
        <w:rPr>
          <w:rFonts w:ascii="Times New Roman" w:hAnsi="Times New Roman"/>
          <w:sz w:val="28"/>
          <w:szCs w:val="28"/>
        </w:rPr>
        <w:t>.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rsidR="007A6514" w:rsidRPr="006F7022" w:rsidRDefault="007A6514" w:rsidP="007A6514">
      <w:pPr>
        <w:rPr>
          <w:rFonts w:ascii="Times New Roman" w:hAnsi="Times New Roman"/>
          <w:sz w:val="28"/>
          <w:szCs w:val="28"/>
        </w:rPr>
      </w:pPr>
    </w:p>
    <w:p w:rsidR="007A6514" w:rsidRPr="006F7022" w:rsidRDefault="007A6514" w:rsidP="007A6514">
      <w:pPr>
        <w:jc w:val="center"/>
        <w:rPr>
          <w:rFonts w:ascii="Times New Roman" w:hAnsi="Times New Roman"/>
          <w:b/>
          <w:bCs/>
          <w:sz w:val="28"/>
          <w:szCs w:val="28"/>
        </w:rPr>
      </w:pPr>
      <w:r w:rsidRPr="006F7022">
        <w:rPr>
          <w:rFonts w:ascii="Times New Roman" w:hAnsi="Times New Roman"/>
          <w:b/>
          <w:bCs/>
          <w:sz w:val="28"/>
          <w:szCs w:val="28"/>
        </w:rPr>
        <w:t xml:space="preserve">4. Участие собственников (правообладателей) зданий (помещений в них) </w:t>
      </w:r>
      <w:r>
        <w:rPr>
          <w:rFonts w:ascii="Times New Roman" w:hAnsi="Times New Roman"/>
          <w:b/>
          <w:bCs/>
          <w:sz w:val="28"/>
          <w:szCs w:val="28"/>
        </w:rPr>
        <w:t xml:space="preserve">            </w:t>
      </w:r>
      <w:r w:rsidRPr="006F7022">
        <w:rPr>
          <w:rFonts w:ascii="Times New Roman" w:hAnsi="Times New Roman"/>
          <w:b/>
          <w:bCs/>
          <w:sz w:val="28"/>
          <w:szCs w:val="28"/>
        </w:rPr>
        <w:t>и сооружений в благоустройстве прилегающих территорий.</w:t>
      </w:r>
    </w:p>
    <w:p w:rsidR="007A6514" w:rsidRPr="006F7022" w:rsidRDefault="007A6514" w:rsidP="007A6514">
      <w:pPr>
        <w:rPr>
          <w:rFonts w:ascii="Times New Roman" w:hAnsi="Times New Roman"/>
          <w:sz w:val="28"/>
          <w:szCs w:val="28"/>
        </w:rPr>
      </w:pP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4.1. 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4.2. Ответственными за благоустройство прилегающих территорий к зданиям (помещениям в них) и сооружениям являются собственники, владельцы и (или) пользователи.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4.3.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организации, осуществляющие управление многоквартирными домами;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собственники помещений, если они избрали непосредственную форму управления многоквартирным домом и если иное не установлено договором.</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4.4. Собственники объектов капитального строительства (помещений в них) несут бремя содержания прилегающей территории:</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если границы земельного участка сформированы в соответствии с действующим законодательством, то в пределах сформированных границ земельных участков, а также 10 метров от границ земельных участков;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если границы земельного участка установлены землеустроительной или технической документацией, то в пределах границ земельного участка, установленных землеустроительной или технической документацией, а также 10 метров от границ земельных участков;</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 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 то в пределах 10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p w:rsidR="007A6514" w:rsidRPr="006F7022" w:rsidRDefault="007A6514" w:rsidP="007A6514">
      <w:pPr>
        <w:rPr>
          <w:rFonts w:ascii="Times New Roman" w:hAnsi="Times New Roman"/>
          <w:sz w:val="28"/>
          <w:szCs w:val="28"/>
        </w:rPr>
      </w:pPr>
      <w:r w:rsidRPr="006F7022">
        <w:rPr>
          <w:rFonts w:ascii="Times New Roman" w:hAnsi="Times New Roman"/>
          <w:sz w:val="28"/>
          <w:szCs w:val="28"/>
        </w:rPr>
        <w:t>4.5. В случае пересечения закрепленной территории с дорогой общего пользования размер закрепленной территории определяется до пересечения с дорожным бордюром или тротуарным бордюром. При отсутствии дорожного бордюра размер закрепленной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xml:space="preserve">4.6. Собственники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участвовать в содержании прилегающей территории путем проведения мероприятий: </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xml:space="preserve">по очистке прилегающей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xml:space="preserve">по очистке прилегающей территории, за исключением цветников и газонов, от снега и наледи для обеспечения свободного и безопасного прохода граждан; </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xml:space="preserve">по противогололедной обработке прилегающей территории; </w:t>
      </w:r>
    </w:p>
    <w:p w:rsidR="007A6514" w:rsidRDefault="007A6514" w:rsidP="007A6514">
      <w:pPr>
        <w:jc w:val="both"/>
        <w:rPr>
          <w:rFonts w:ascii="Times New Roman" w:hAnsi="Times New Roman"/>
          <w:sz w:val="28"/>
          <w:szCs w:val="28"/>
        </w:rPr>
      </w:pPr>
      <w:r w:rsidRPr="006F7022">
        <w:rPr>
          <w:rFonts w:ascii="Times New Roman" w:hAnsi="Times New Roman"/>
          <w:sz w:val="28"/>
          <w:szCs w:val="28"/>
        </w:rPr>
        <w:t>по покосу травы и обрезки поросли.</w:t>
      </w:r>
    </w:p>
    <w:p w:rsidR="007A6514" w:rsidRPr="006F7022" w:rsidRDefault="007A6514" w:rsidP="007A6514">
      <w:pPr>
        <w:jc w:val="both"/>
        <w:rPr>
          <w:rFonts w:ascii="Times New Roman" w:hAnsi="Times New Roman"/>
          <w:sz w:val="28"/>
          <w:szCs w:val="28"/>
        </w:rPr>
      </w:pPr>
      <w:bookmarkStart w:id="0" w:name="_GoBack"/>
      <w:bookmarkEnd w:id="0"/>
      <w:r>
        <w:rPr>
          <w:rFonts w:ascii="Times New Roman" w:hAnsi="Times New Roman"/>
          <w:sz w:val="28"/>
          <w:szCs w:val="28"/>
        </w:rPr>
        <w:t xml:space="preserve">       4.7. </w:t>
      </w:r>
      <w:r w:rsidRPr="006A20AE">
        <w:rPr>
          <w:rFonts w:ascii="Times New Roman" w:hAnsi="Times New Roman" w:cs="Times New Roman"/>
          <w:sz w:val="28"/>
          <w:szCs w:val="28"/>
        </w:rPr>
        <w:t>Нетрудоспособные граждане, одиноко проживающие или проживающие в составе семьи нетрудоспособных граждан, а также временно нетрудоспособные граждане, которые не способны в силу состояния здоровья обеспечить содержание прилегающих территорий объектов, принадлежащих им на праве собственности или ином законном основании, освобождаются от обязанности участия в содержании прилегающих территорий</w:t>
      </w:r>
      <w:r>
        <w:rPr>
          <w:rFonts w:ascii="Times New Roman" w:hAnsi="Times New Roman"/>
          <w:sz w:val="28"/>
          <w:szCs w:val="28"/>
        </w:rPr>
        <w:t xml:space="preserve"> </w:t>
      </w:r>
      <w:r w:rsidRPr="006A20AE">
        <w:rPr>
          <w:rFonts w:ascii="Times New Roman" w:hAnsi="Times New Roman" w:cs="Times New Roman"/>
          <w:sz w:val="28"/>
          <w:szCs w:val="28"/>
        </w:rPr>
        <w:t>( временно нетрудоспособные граждане- на период нетрудоспособности).</w:t>
      </w:r>
    </w:p>
    <w:p w:rsidR="007A6514" w:rsidRPr="007A6514" w:rsidRDefault="007A6514" w:rsidP="007A6514">
      <w:pPr>
        <w:jc w:val="center"/>
        <w:rPr>
          <w:rFonts w:ascii="Times New Roman" w:hAnsi="Times New Roman"/>
          <w:b/>
          <w:bCs/>
          <w:sz w:val="28"/>
          <w:szCs w:val="28"/>
        </w:rPr>
      </w:pPr>
      <w:r w:rsidRPr="006F7022">
        <w:rPr>
          <w:rFonts w:ascii="Times New Roman" w:hAnsi="Times New Roman"/>
          <w:b/>
          <w:bCs/>
          <w:sz w:val="28"/>
          <w:szCs w:val="28"/>
        </w:rPr>
        <w:t>5. Общественное участие в принятии решений и реализации проектов комплексного благоустройства и развития территории муниципального образования.</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5.1. Решения по вопросам благоустройства территорий принимаются с учетом мнения жителей с.Верхососенье. При этом в зависимости от особенностей проекта благоустройства привлечение жителей к решению вопросов о благоустройстве территорий, разработке и реализации мероприятий по благоустройству может быть прямым или опосредованным через общественные организации, ассоциации и объединения предпринимателей, иных заинтересованных лиц. Администрация Верхососенского сельского поселения Покровского района может рекомендовать местным жителям инициировать проекты благоустройства, участвовать в голосовании, обсуждении таких проектов, в том числе с использованием электронных технологий, участвовать в реализации мероприятий и решений, а также иным образом принимать участие в решении вопросов, связанных с благоустройством территорий.</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xml:space="preserve"> 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(1 этап);</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(2 этап);</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рассмотрение созданных вариантов с вовлечением всех заинтересованных лиц, имеющих отношение к данной территории и данному вопросу (3 этап);</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 (4 этап).</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5.2.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совместное определение целей и задач по развитию территории, инвентаризация проблем и потенциалов среды;</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консультации в выборе типов покрытий, с учетом функционального зонирования территории, предполагаемым типам озеленения, освещения и осветительного оборудования;</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работы с средствами массовой информации, охватывающими широкий круг людей разных возрастных групп и потенциальные аудитории проекта;</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индивидуальных приглашений участников встречи лично, по электронной почте или по телефону;</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5.3. Механизмы общественного участия.</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21.07. 2014 г. № 212-ФЗ "Об основах общественного контроля в Российской Федерации".</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По итогам встреч, проектных семинаров, воркшопов, дизайн-игр и любых других форматов общественных обсуждений формируется отчет, а также видеозапись самого мероприятия, и выладывается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5.4. Участие лиц, осуществляющих предпринимательскую деятельность, в реализации комплексных проектов благоустройства может заключаться:</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 создании и предоставлении разного рода услуг и сервисов для посетителей общественных пространств;</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 строительстве, реконструкции, реставрации объектов недвижимости;</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 производстве или размещении элементов благоустройства;</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 организации мероприятий, обеспечивающих приток посетителей на создаваемые общественные пространства;</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7A6514" w:rsidRPr="006F7022" w:rsidRDefault="007A6514" w:rsidP="007A6514">
      <w:pPr>
        <w:jc w:val="both"/>
        <w:rPr>
          <w:rFonts w:ascii="Times New Roman" w:hAnsi="Times New Roman"/>
          <w:sz w:val="28"/>
          <w:szCs w:val="28"/>
        </w:rPr>
      </w:pPr>
      <w:r w:rsidRPr="006F7022">
        <w:rPr>
          <w:rFonts w:ascii="Times New Roman" w:hAnsi="Times New Roman"/>
          <w:sz w:val="28"/>
          <w:szCs w:val="28"/>
        </w:rPr>
        <w:t>- в иных формах.</w:t>
      </w:r>
    </w:p>
    <w:p w:rsidR="007A6514" w:rsidRDefault="007A6514" w:rsidP="007A6514">
      <w:pPr>
        <w:pStyle w:val="ConsPlusNormal"/>
        <w:jc w:val="center"/>
        <w:outlineLvl w:val="0"/>
        <w:rPr>
          <w:b/>
          <w:sz w:val="24"/>
          <w:szCs w:val="24"/>
        </w:rPr>
      </w:pPr>
    </w:p>
    <w:p w:rsidR="007A6514" w:rsidRPr="007A6514" w:rsidRDefault="007A6514" w:rsidP="007A6514">
      <w:pPr>
        <w:pStyle w:val="ConsPlusNormal"/>
        <w:jc w:val="center"/>
        <w:outlineLvl w:val="0"/>
        <w:rPr>
          <w:b/>
        </w:rPr>
      </w:pPr>
      <w:r w:rsidRPr="007A6514">
        <w:rPr>
          <w:b/>
        </w:rPr>
        <w:t xml:space="preserve">6. Ответственность за нарушение правил благоустройства территории Верхососенского  сельского поселения  </w:t>
      </w:r>
    </w:p>
    <w:p w:rsidR="007A6514" w:rsidRPr="00332442" w:rsidRDefault="007A6514" w:rsidP="007A6514">
      <w:pPr>
        <w:pStyle w:val="ConsPlusNormal"/>
        <w:jc w:val="both"/>
        <w:outlineLvl w:val="0"/>
      </w:pPr>
      <w:r w:rsidRPr="00332442">
        <w:t>6.1. Ответственность за несоблюдение настоящих Правил возлагается на всех юридических и физических лиц, в том числе индивидуальных предпринимателей, постоянно или временно проживающих или осуществляющих свою деятельность на территории  сельского поселения, и должностных лиц.</w:t>
      </w:r>
    </w:p>
    <w:p w:rsidR="007A6514" w:rsidRPr="00332442" w:rsidRDefault="007A6514" w:rsidP="007A6514">
      <w:pPr>
        <w:pStyle w:val="ConsPlusNormal"/>
        <w:jc w:val="both"/>
        <w:outlineLvl w:val="0"/>
      </w:pPr>
      <w:r w:rsidRPr="00332442">
        <w:t>6.2. Привлечение граждан и должностных лиц к ответственности за нарушение настоящих Правил осуществляется в соответствии с действующим законодательством Российской Федерации и Орловской области.</w:t>
      </w:r>
    </w:p>
    <w:p w:rsidR="007A6514" w:rsidRPr="00332442" w:rsidRDefault="007A6514" w:rsidP="007A6514">
      <w:pPr>
        <w:ind w:left="-567" w:firstLine="283"/>
        <w:rPr>
          <w:rFonts w:ascii="Times New Roman" w:hAnsi="Times New Roman"/>
          <w:sz w:val="28"/>
          <w:szCs w:val="28"/>
        </w:rPr>
      </w:pPr>
    </w:p>
    <w:p w:rsidR="007A6514" w:rsidRPr="00332442" w:rsidRDefault="007A6514" w:rsidP="007A6514">
      <w:pPr>
        <w:rPr>
          <w:rFonts w:ascii="Times New Roman" w:hAnsi="Times New Roman"/>
          <w:sz w:val="28"/>
          <w:szCs w:val="28"/>
        </w:rPr>
      </w:pPr>
    </w:p>
    <w:p w:rsidR="007A6514" w:rsidRPr="007A6514" w:rsidRDefault="007A6514" w:rsidP="007A6514">
      <w:pPr>
        <w:tabs>
          <w:tab w:val="left" w:pos="8325"/>
        </w:tabs>
        <w:rPr>
          <w:rFonts w:ascii="Times New Roman" w:hAnsi="Times New Roman" w:cs="Times New Roman"/>
          <w:sz w:val="28"/>
          <w:szCs w:val="28"/>
        </w:rPr>
      </w:pPr>
    </w:p>
    <w:sectPr w:rsidR="007A6514" w:rsidRPr="007A6514" w:rsidSect="00AC7F43">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24DEE"/>
    <w:multiLevelType w:val="hybridMultilevel"/>
    <w:tmpl w:val="0B90F68C"/>
    <w:lvl w:ilvl="0" w:tplc="09CE9558">
      <w:start w:val="1"/>
      <w:numFmt w:val="decimal"/>
      <w:lvlText w:val="%1."/>
      <w:lvlJc w:val="left"/>
      <w:pPr>
        <w:ind w:left="660" w:hanging="360"/>
      </w:pPr>
      <w:rPr>
        <w:rFonts w:cs="Times New Roman" w:hint="default"/>
        <w:sz w:val="28"/>
        <w:szCs w:val="28"/>
      </w:rPr>
    </w:lvl>
    <w:lvl w:ilvl="1" w:tplc="04190019">
      <w:start w:val="1"/>
      <w:numFmt w:val="lowerLetter"/>
      <w:lvlText w:val="%2."/>
      <w:lvlJc w:val="left"/>
      <w:pPr>
        <w:ind w:left="1380" w:hanging="360"/>
      </w:pPr>
      <w:rPr>
        <w:rFonts w:cs="Times New Roman"/>
      </w:rPr>
    </w:lvl>
    <w:lvl w:ilvl="2" w:tplc="0419001B">
      <w:start w:val="1"/>
      <w:numFmt w:val="lowerRoman"/>
      <w:lvlText w:val="%3."/>
      <w:lvlJc w:val="right"/>
      <w:pPr>
        <w:ind w:left="2100" w:hanging="180"/>
      </w:pPr>
      <w:rPr>
        <w:rFonts w:cs="Times New Roman"/>
      </w:rPr>
    </w:lvl>
    <w:lvl w:ilvl="3" w:tplc="0419000F">
      <w:start w:val="1"/>
      <w:numFmt w:val="decimal"/>
      <w:lvlText w:val="%4."/>
      <w:lvlJc w:val="left"/>
      <w:pPr>
        <w:ind w:left="2820" w:hanging="360"/>
      </w:pPr>
      <w:rPr>
        <w:rFonts w:cs="Times New Roman"/>
      </w:rPr>
    </w:lvl>
    <w:lvl w:ilvl="4" w:tplc="04190019">
      <w:start w:val="1"/>
      <w:numFmt w:val="lowerLetter"/>
      <w:lvlText w:val="%5."/>
      <w:lvlJc w:val="left"/>
      <w:pPr>
        <w:ind w:left="3540" w:hanging="360"/>
      </w:pPr>
      <w:rPr>
        <w:rFonts w:cs="Times New Roman"/>
      </w:rPr>
    </w:lvl>
    <w:lvl w:ilvl="5" w:tplc="0419001B">
      <w:start w:val="1"/>
      <w:numFmt w:val="lowerRoman"/>
      <w:lvlText w:val="%6."/>
      <w:lvlJc w:val="right"/>
      <w:pPr>
        <w:ind w:left="4260" w:hanging="180"/>
      </w:pPr>
      <w:rPr>
        <w:rFonts w:cs="Times New Roman"/>
      </w:rPr>
    </w:lvl>
    <w:lvl w:ilvl="6" w:tplc="0419000F">
      <w:start w:val="1"/>
      <w:numFmt w:val="decimal"/>
      <w:lvlText w:val="%7."/>
      <w:lvlJc w:val="left"/>
      <w:pPr>
        <w:ind w:left="4980" w:hanging="360"/>
      </w:pPr>
      <w:rPr>
        <w:rFonts w:cs="Times New Roman"/>
      </w:rPr>
    </w:lvl>
    <w:lvl w:ilvl="7" w:tplc="04190019">
      <w:start w:val="1"/>
      <w:numFmt w:val="lowerLetter"/>
      <w:lvlText w:val="%8."/>
      <w:lvlJc w:val="left"/>
      <w:pPr>
        <w:ind w:left="5700" w:hanging="360"/>
      </w:pPr>
      <w:rPr>
        <w:rFonts w:cs="Times New Roman"/>
      </w:rPr>
    </w:lvl>
    <w:lvl w:ilvl="8" w:tplc="0419001B">
      <w:start w:val="1"/>
      <w:numFmt w:val="lowerRoman"/>
      <w:lvlText w:val="%9."/>
      <w:lvlJc w:val="right"/>
      <w:pPr>
        <w:ind w:left="6420" w:hanging="180"/>
      </w:pPr>
      <w:rPr>
        <w:rFonts w:cs="Times New Roman"/>
      </w:rPr>
    </w:lvl>
  </w:abstractNum>
  <w:abstractNum w:abstractNumId="1">
    <w:nsid w:val="74507298"/>
    <w:multiLevelType w:val="hybridMultilevel"/>
    <w:tmpl w:val="9C5CE0CE"/>
    <w:lvl w:ilvl="0" w:tplc="BE94A530">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60F27"/>
    <w:rsid w:val="000B347E"/>
    <w:rsid w:val="000C5CB1"/>
    <w:rsid w:val="000D3AA4"/>
    <w:rsid w:val="000E2228"/>
    <w:rsid w:val="000E678E"/>
    <w:rsid w:val="00201A70"/>
    <w:rsid w:val="00226AEF"/>
    <w:rsid w:val="00260F27"/>
    <w:rsid w:val="002A2419"/>
    <w:rsid w:val="002F020D"/>
    <w:rsid w:val="00377CFC"/>
    <w:rsid w:val="00383689"/>
    <w:rsid w:val="003B42F2"/>
    <w:rsid w:val="004276C9"/>
    <w:rsid w:val="00470425"/>
    <w:rsid w:val="004A34AE"/>
    <w:rsid w:val="00521538"/>
    <w:rsid w:val="00551B89"/>
    <w:rsid w:val="00574134"/>
    <w:rsid w:val="00615910"/>
    <w:rsid w:val="00616601"/>
    <w:rsid w:val="00676D5C"/>
    <w:rsid w:val="006820F8"/>
    <w:rsid w:val="0068632C"/>
    <w:rsid w:val="006A20AE"/>
    <w:rsid w:val="00742E79"/>
    <w:rsid w:val="0075322C"/>
    <w:rsid w:val="007A6514"/>
    <w:rsid w:val="007F39B9"/>
    <w:rsid w:val="00852A07"/>
    <w:rsid w:val="008B7C7A"/>
    <w:rsid w:val="00937FEC"/>
    <w:rsid w:val="009A3D14"/>
    <w:rsid w:val="009B27E7"/>
    <w:rsid w:val="00AC7F43"/>
    <w:rsid w:val="00B5544E"/>
    <w:rsid w:val="00B83F40"/>
    <w:rsid w:val="00BA5DB0"/>
    <w:rsid w:val="00BA693D"/>
    <w:rsid w:val="00BF4045"/>
    <w:rsid w:val="00C5085E"/>
    <w:rsid w:val="00C7328D"/>
    <w:rsid w:val="00C76576"/>
    <w:rsid w:val="00CD63A3"/>
    <w:rsid w:val="00D212C3"/>
    <w:rsid w:val="00D75E1D"/>
    <w:rsid w:val="00E028D9"/>
    <w:rsid w:val="00E65548"/>
    <w:rsid w:val="00E66E60"/>
    <w:rsid w:val="00E97B3B"/>
    <w:rsid w:val="00EA2BDF"/>
    <w:rsid w:val="00ED600F"/>
    <w:rsid w:val="00ED7A3A"/>
    <w:rsid w:val="00F51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A3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
    <w:basedOn w:val="a"/>
    <w:link w:val="a4"/>
    <w:uiPriority w:val="99"/>
    <w:qFormat/>
    <w:rsid w:val="00ED7A3A"/>
    <w:pPr>
      <w:ind w:left="720"/>
      <w:contextualSpacing/>
    </w:pPr>
    <w:rPr>
      <w:rFonts w:eastAsiaTheme="minorHAnsi"/>
      <w:lang w:eastAsia="en-US"/>
    </w:rPr>
  </w:style>
  <w:style w:type="paragraph" w:styleId="a5">
    <w:name w:val="Normal (Web)"/>
    <w:basedOn w:val="a"/>
    <w:unhideWhenUsed/>
    <w:rsid w:val="00ED7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aliases w:val="ТЗ список Знак"/>
    <w:basedOn w:val="a0"/>
    <w:link w:val="a3"/>
    <w:uiPriority w:val="99"/>
    <w:rsid w:val="00ED7A3A"/>
  </w:style>
  <w:style w:type="table" w:customStyle="1" w:styleId="2">
    <w:name w:val="Сетка таблицы2"/>
    <w:basedOn w:val="a1"/>
    <w:rsid w:val="00AC7F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26A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26AEF"/>
    <w:rPr>
      <w:rFonts w:ascii="Tahoma" w:eastAsiaTheme="minorEastAsia" w:hAnsi="Tahoma" w:cs="Tahoma"/>
      <w:sz w:val="16"/>
      <w:szCs w:val="16"/>
      <w:lang w:eastAsia="ru-RU"/>
    </w:rPr>
  </w:style>
  <w:style w:type="character" w:styleId="a8">
    <w:name w:val="Hyperlink"/>
    <w:rsid w:val="007A6514"/>
    <w:rPr>
      <w:color w:val="0000FF"/>
      <w:u w:val="none"/>
    </w:rPr>
  </w:style>
  <w:style w:type="paragraph" w:customStyle="1" w:styleId="ConsPlusNormal">
    <w:name w:val="ConsPlusNormal"/>
    <w:rsid w:val="007A6514"/>
    <w:pPr>
      <w:autoSpaceDE w:val="0"/>
      <w:autoSpaceDN w:val="0"/>
      <w:adjustRightInd w:val="0"/>
      <w:spacing w:after="0" w:line="240" w:lineRule="auto"/>
    </w:pPr>
    <w:rPr>
      <w:rFonts w:ascii="Times New Roman" w:eastAsia="Calibri"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la-service.minjust.ru:8080/rnla-links/ws/content/act/96e20c02-1b12-465a-b64c-24aa92270007.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8F787-F7C9-4644-ADD4-CBAF268D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32669</Words>
  <Characters>186214</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User</cp:lastModifiedBy>
  <cp:revision>32</cp:revision>
  <cp:lastPrinted>2024-03-04T10:52:00Z</cp:lastPrinted>
  <dcterms:created xsi:type="dcterms:W3CDTF">2022-07-26T12:10:00Z</dcterms:created>
  <dcterms:modified xsi:type="dcterms:W3CDTF">2024-04-12T11:26:00Z</dcterms:modified>
</cp:coreProperties>
</file>