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000" w:firstRow="0" w:lastRow="0" w:firstColumn="0" w:lastColumn="0" w:noHBand="0" w:noVBand="0"/>
      </w:tblPr>
      <w:tblGrid>
        <w:gridCol w:w="4860"/>
        <w:gridCol w:w="243"/>
        <w:gridCol w:w="4395"/>
        <w:gridCol w:w="425"/>
      </w:tblGrid>
      <w:tr w:rsidR="00EF0277" w:rsidRPr="00E77F9F" w:rsidTr="00B16CCC">
        <w:trPr>
          <w:gridAfter w:val="1"/>
          <w:wAfter w:w="425" w:type="dxa"/>
          <w:trHeight w:hRule="exact" w:val="1251"/>
        </w:trPr>
        <w:tc>
          <w:tcPr>
            <w:tcW w:w="4860" w:type="dxa"/>
            <w:vMerge w:val="restart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381B61" wp14:editId="157F220C">
                  <wp:extent cx="533400" cy="723900"/>
                  <wp:effectExtent l="0" t="0" r="0" b="0"/>
                  <wp:docPr id="4" name="Рисунок 4" descr="Coat_of_arms_of_Oryol_oblast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Oryol_oblast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0"/>
                <w:sz w:val="28"/>
                <w:szCs w:val="28"/>
                <w:lang w:eastAsia="ru-RU"/>
              </w:rPr>
            </w:pP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0"/>
                <w:sz w:val="24"/>
                <w:szCs w:val="24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0"/>
                <w:sz w:val="24"/>
                <w:szCs w:val="24"/>
                <w:lang w:eastAsia="ru-RU"/>
              </w:rPr>
              <w:t>ДЕПАРТАМЕНТ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0"/>
                <w:sz w:val="24"/>
                <w:szCs w:val="24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0"/>
                <w:sz w:val="24"/>
                <w:szCs w:val="24"/>
                <w:lang w:eastAsia="ru-RU"/>
              </w:rPr>
              <w:t>СЕЛЬСКОГО ХОЗЯЙСТВА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pacing w:val="20"/>
                <w:sz w:val="24"/>
                <w:szCs w:val="24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0"/>
                <w:sz w:val="24"/>
                <w:szCs w:val="24"/>
                <w:lang w:eastAsia="ru-RU"/>
              </w:rPr>
              <w:t>ОРЛОВСКОЙ ОБЛАСТИ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hanging="797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Максима Горького, д. 45, г. Орел, 302040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gramStart"/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телефон</w:t>
            </w:r>
            <w:proofErr w:type="gramEnd"/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59-69-79, факс 75-01-31 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E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-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mail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oshu</w:t>
              </w:r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gras</w:t>
              </w:r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oryol</w:t>
              </w:r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77F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http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://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www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orel</w:t>
            </w:r>
            <w:proofErr w:type="spellEnd"/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-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region</w:t>
            </w:r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E77F9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43" w:type="dxa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277" w:rsidRPr="00E77F9F" w:rsidTr="00B16CCC">
        <w:trPr>
          <w:gridAfter w:val="1"/>
          <w:wAfter w:w="425" w:type="dxa"/>
          <w:trHeight w:hRule="exact" w:val="2724"/>
        </w:trPr>
        <w:tc>
          <w:tcPr>
            <w:tcW w:w="4860" w:type="dxa"/>
            <w:vMerge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" w:type="dxa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77" w:rsidRPr="00B82741" w:rsidRDefault="00EF0277" w:rsidP="00B1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0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Главам муниципальных районов Орловской области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277" w:rsidRPr="00E77F9F" w:rsidTr="00B16CC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cantSplit/>
          <w:trHeight w:hRule="exact" w:val="902"/>
        </w:trPr>
        <w:tc>
          <w:tcPr>
            <w:tcW w:w="4860" w:type="dxa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_______________ № _______________</w:t>
            </w:r>
          </w:p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E77F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 № _________</w:t>
            </w:r>
            <w:proofErr w:type="gramStart"/>
            <w:r w:rsidRPr="00E77F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_  от</w:t>
            </w:r>
            <w:proofErr w:type="gramEnd"/>
            <w:r w:rsidRPr="00E77F9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______________ _____________</w:t>
            </w:r>
          </w:p>
        </w:tc>
        <w:tc>
          <w:tcPr>
            <w:tcW w:w="243" w:type="dxa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277" w:rsidRPr="00E77F9F" w:rsidTr="00B16CCC">
        <w:tblPrEx>
          <w:tblLook w:val="01E0" w:firstRow="1" w:lastRow="1" w:firstColumn="1" w:lastColumn="1" w:noHBand="0" w:noVBand="0"/>
        </w:tblPrEx>
        <w:trPr>
          <w:cantSplit/>
          <w:trHeight w:hRule="exact" w:val="87"/>
        </w:trPr>
        <w:tc>
          <w:tcPr>
            <w:tcW w:w="4860" w:type="dxa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" w:type="dxa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F0277" w:rsidRPr="00E77F9F" w:rsidRDefault="00EF0277" w:rsidP="00B1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746A" w:rsidRPr="0029746A" w:rsidRDefault="0029746A" w:rsidP="00EF0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BEB" w:rsidRDefault="007A315E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746A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проводит Первый национальный конкурс региональных брендов продуктов питания </w:t>
      </w:r>
      <w:r w:rsidR="0029746A">
        <w:rPr>
          <w:rFonts w:ascii="Times New Roman" w:hAnsi="Times New Roman" w:cs="Times New Roman"/>
          <w:sz w:val="28"/>
          <w:szCs w:val="28"/>
        </w:rPr>
        <w:br/>
      </w:r>
      <w:r w:rsidRPr="0029746A">
        <w:rPr>
          <w:rFonts w:ascii="Times New Roman" w:hAnsi="Times New Roman" w:cs="Times New Roman"/>
          <w:sz w:val="28"/>
          <w:szCs w:val="28"/>
        </w:rPr>
        <w:t xml:space="preserve">«Вкусы России». </w:t>
      </w:r>
      <w:r w:rsidR="00016BEB">
        <w:rPr>
          <w:rFonts w:ascii="Times New Roman" w:hAnsi="Times New Roman" w:cs="Times New Roman"/>
          <w:sz w:val="28"/>
          <w:szCs w:val="28"/>
        </w:rPr>
        <w:t>19 ноября 2020 открыто народное голосование за лучший региональный бренд. Поддержим наших производителей!</w:t>
      </w:r>
    </w:p>
    <w:p w:rsidR="007A315E" w:rsidRDefault="007A315E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Орловская область подала на конкурс 4</w:t>
      </w:r>
      <w:r w:rsid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заявки:</w:t>
      </w:r>
    </w:p>
    <w:p w:rsidR="004A3FB3" w:rsidRPr="004A3FB3" w:rsidRDefault="004A3FB3" w:rsidP="004A3FB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3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Орловский мёд – </w:t>
      </w:r>
      <w:hyperlink r:id="rId7" w:history="1">
        <w:r w:rsidRPr="004A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https://вкусыроссии.рф/nominees/4407223/</w:t>
        </w:r>
      </w:hyperlink>
    </w:p>
    <w:p w:rsidR="004A3FB3" w:rsidRPr="004A3FB3" w:rsidRDefault="004A3FB3" w:rsidP="004A3FB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3FB3">
        <w:rPr>
          <w:sz w:val="28"/>
          <w:szCs w:val="28"/>
        </w:rPr>
        <w:t xml:space="preserve">Ветчина Орловская – </w:t>
      </w:r>
      <w:hyperlink r:id="rId8" w:history="1">
        <w:r w:rsidRPr="004A3FB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https://вкусыроссии.рф/nominees/4056600/</w:t>
        </w:r>
      </w:hyperlink>
    </w:p>
    <w:p w:rsidR="004A3FB3" w:rsidRPr="004A3FB3" w:rsidRDefault="004A3FB3" w:rsidP="004A3FB3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3F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Орловский пряник – </w:t>
      </w:r>
      <w:hyperlink r:id="rId9" w:history="1">
        <w:r w:rsidRPr="004A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https://вкусыроссии.рф/nominees/3888562/</w:t>
        </w:r>
      </w:hyperlink>
    </w:p>
    <w:p w:rsidR="004A3FB3" w:rsidRPr="004A3FB3" w:rsidRDefault="004A3FB3" w:rsidP="004A3FB3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4A3FB3">
        <w:rPr>
          <w:b w:val="0"/>
          <w:bCs w:val="0"/>
          <w:sz w:val="28"/>
          <w:szCs w:val="28"/>
        </w:rPr>
        <w:t>Залегощенский</w:t>
      </w:r>
      <w:proofErr w:type="spellEnd"/>
      <w:r w:rsidRPr="004A3FB3">
        <w:rPr>
          <w:b w:val="0"/>
          <w:bCs w:val="0"/>
          <w:sz w:val="28"/>
          <w:szCs w:val="28"/>
        </w:rPr>
        <w:t xml:space="preserve"> лимонад</w:t>
      </w:r>
      <w:r w:rsidRPr="004A3FB3">
        <w:rPr>
          <w:b w:val="0"/>
          <w:sz w:val="28"/>
          <w:szCs w:val="28"/>
        </w:rPr>
        <w:t xml:space="preserve"> – </w:t>
      </w:r>
      <w:hyperlink r:id="rId10" w:history="1">
        <w:r w:rsidRPr="004A3FB3">
          <w:rPr>
            <w:rStyle w:val="a3"/>
            <w:b w:val="0"/>
            <w:color w:val="auto"/>
            <w:sz w:val="28"/>
            <w:szCs w:val="28"/>
            <w:u w:val="none"/>
            <w:shd w:val="clear" w:color="auto" w:fill="FFFFFF"/>
          </w:rPr>
          <w:t>https://вкусыроссии.рф/nominees/4669679/</w:t>
        </w:r>
      </w:hyperlink>
    </w:p>
    <w:p w:rsidR="00D66874" w:rsidRPr="00D66874" w:rsidRDefault="00D66874" w:rsidP="00D66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6874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Голосуйте за любимый региональный бренд на сайте </w:t>
      </w:r>
      <w:r w:rsidR="00E975A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hyperlink r:id="rId11" w:tgtFrame="_blank" w:history="1">
        <w:proofErr w:type="spellStart"/>
        <w:r w:rsidRPr="00D668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вкусыроссии.рф</w:t>
        </w:r>
        <w:proofErr w:type="spellEnd"/>
      </w:hyperlink>
      <w:r w:rsidRPr="00D6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прямо сейчас (регистрироваться на сайте не нужно). </w:t>
      </w:r>
      <w:r w:rsidR="008B407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66874">
        <w:rPr>
          <w:rFonts w:ascii="Times New Roman" w:hAnsi="Times New Roman" w:cs="Times New Roman"/>
          <w:sz w:val="28"/>
          <w:szCs w:val="28"/>
          <w:shd w:val="clear" w:color="auto" w:fill="FFFFFF"/>
        </w:rPr>
        <w:t>роголосовать</w:t>
      </w:r>
      <w:r w:rsidR="008B4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</w:t>
      </w:r>
      <w:r w:rsidRPr="00D6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 более </w:t>
      </w:r>
      <w:r w:rsidRPr="00D66874">
        <w:rPr>
          <w:rFonts w:ascii="Times New Roman" w:hAnsi="Times New Roman" w:cs="Times New Roman"/>
          <w:sz w:val="28"/>
          <w:szCs w:val="28"/>
        </w:rPr>
        <w:t>3-х</w:t>
      </w:r>
      <w:r w:rsidRPr="00D66874">
        <w:rPr>
          <w:rFonts w:ascii="Times New Roman" w:hAnsi="Times New Roman" w:cs="Times New Roman"/>
          <w:sz w:val="28"/>
          <w:szCs w:val="28"/>
          <w:shd w:val="clear" w:color="auto" w:fill="FFFFFF"/>
        </w:rPr>
        <w:t> раз до 2 декабря включительно. У вас есть возможность поддержать по одному бренду</w:t>
      </w:r>
      <w:r w:rsidR="008B4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 трёх разных регионов страны – один голос за бренд Орловской области и два из других областей.</w:t>
      </w:r>
    </w:p>
    <w:p w:rsidR="007A315E" w:rsidRPr="0029746A" w:rsidRDefault="007A315E" w:rsidP="004A3FB3">
      <w:pPr>
        <w:spacing w:after="0" w:line="240" w:lineRule="auto"/>
        <w:ind w:firstLine="709"/>
        <w:jc w:val="both"/>
        <w:rPr>
          <w:sz w:val="28"/>
          <w:szCs w:val="28"/>
        </w:rPr>
      </w:pPr>
      <w:r w:rsidRPr="00D668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Орловский мед</w:t>
      </w:r>
      <w:r w:rsidR="004A3FB3" w:rsidRPr="00D668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A3FB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исторический мед России. По цвету, гречишный мед может быть от темно-желтого до темно-коричневого с красноватым оттенком. Он обладает приятным острым ароматом и пряным вкусом, немного с горечью. При длительном хранении, больше одного месяца, гречишный мед кристаллизуется и превращается в кашицу с мелко- или крупнозернистыми кристаллами.</w:t>
      </w:r>
      <w:r w:rsid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A3FB3" w:rsidRDefault="007A315E" w:rsidP="004A3F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66874">
        <w:rPr>
          <w:i/>
          <w:sz w:val="28"/>
          <w:szCs w:val="28"/>
        </w:rPr>
        <w:t>Ветчина Орловская</w:t>
      </w:r>
      <w:r w:rsidRPr="0029746A">
        <w:rPr>
          <w:sz w:val="28"/>
          <w:szCs w:val="28"/>
        </w:rPr>
        <w:t xml:space="preserve"> по праву носит свое название: именно в сердце Центральной России, на Орловской земле, она производится на современном оборудовании по мировым стандартам. Основой Ветчины Орловской является отборная свинина.</w:t>
      </w:r>
      <w:r w:rsidR="0029746A">
        <w:rPr>
          <w:sz w:val="28"/>
          <w:szCs w:val="28"/>
        </w:rPr>
        <w:t xml:space="preserve"> </w:t>
      </w:r>
      <w:r w:rsidRPr="0029746A">
        <w:rPr>
          <w:sz w:val="28"/>
          <w:szCs w:val="28"/>
        </w:rPr>
        <w:t>Продукт обладает плотной консистенцией, которая достигается благодаря уникальной технологии массирования сырья. Натуральные специи придают Ветчине Орловской оригинальный вкус, который, несомненно, доставит гастрономическое удовольствие. Ветчина имеет низкую калорийность.</w:t>
      </w:r>
      <w:r w:rsidR="0029746A">
        <w:rPr>
          <w:sz w:val="28"/>
          <w:szCs w:val="28"/>
        </w:rPr>
        <w:t xml:space="preserve"> </w:t>
      </w:r>
    </w:p>
    <w:p w:rsidR="007A315E" w:rsidRPr="0029746A" w:rsidRDefault="00D66874" w:rsidP="004A3F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66874">
        <w:rPr>
          <w:i/>
          <w:kern w:val="36"/>
          <w:sz w:val="28"/>
          <w:szCs w:val="28"/>
        </w:rPr>
        <w:lastRenderedPageBreak/>
        <w:t>Орловский пря</w:t>
      </w:r>
      <w:r w:rsidR="007A315E" w:rsidRPr="00D66874">
        <w:rPr>
          <w:i/>
          <w:sz w:val="28"/>
          <w:szCs w:val="28"/>
        </w:rPr>
        <w:t>ник</w:t>
      </w:r>
      <w:r w:rsidR="007A315E" w:rsidRPr="004A3FB3">
        <w:rPr>
          <w:sz w:val="28"/>
          <w:szCs w:val="28"/>
        </w:rPr>
        <w:t xml:space="preserve"> сырцовый печатный сувенир изготавливается традиционным способом. В рецепте данного товара вы не найдете вредные вещества и консерванты для продления сроков годности. А вот натуральный мед, входящий в состав лакомства, придает неповторимый и особенный аромат этому кондитерскому изделию. Еще один секрет производителей – начинка пряника содержит не только фруктово-ягодный наполнитель, </w:t>
      </w:r>
      <w:r w:rsidR="00E975A4">
        <w:rPr>
          <w:sz w:val="28"/>
          <w:szCs w:val="28"/>
        </w:rPr>
        <w:br/>
      </w:r>
      <w:r w:rsidR="007A315E" w:rsidRPr="004A3FB3">
        <w:rPr>
          <w:sz w:val="28"/>
          <w:szCs w:val="28"/>
        </w:rPr>
        <w:t>но и столовое вино, это гастрономическая изюминка Орловского сувенира. Также на пряник нанесена уникальная печать с символикой города Орла.</w:t>
      </w:r>
      <w:r w:rsidR="0029746A" w:rsidRPr="004A3FB3">
        <w:rPr>
          <w:sz w:val="28"/>
          <w:szCs w:val="28"/>
        </w:rPr>
        <w:t xml:space="preserve"> </w:t>
      </w:r>
    </w:p>
    <w:p w:rsidR="007A315E" w:rsidRDefault="007A315E" w:rsidP="0029746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9746A">
        <w:rPr>
          <w:sz w:val="28"/>
          <w:szCs w:val="28"/>
        </w:rPr>
        <w:t xml:space="preserve">У </w:t>
      </w:r>
      <w:proofErr w:type="spellStart"/>
      <w:r w:rsidRPr="00D66874">
        <w:rPr>
          <w:i/>
          <w:sz w:val="28"/>
          <w:szCs w:val="28"/>
        </w:rPr>
        <w:t>залегощенских</w:t>
      </w:r>
      <w:proofErr w:type="spellEnd"/>
      <w:r w:rsidRPr="00D66874">
        <w:rPr>
          <w:i/>
          <w:sz w:val="28"/>
          <w:szCs w:val="28"/>
        </w:rPr>
        <w:t xml:space="preserve"> лимонадов</w:t>
      </w:r>
      <w:r w:rsidRPr="0029746A">
        <w:rPr>
          <w:sz w:val="28"/>
          <w:szCs w:val="28"/>
        </w:rPr>
        <w:t xml:space="preserve"> натуральный вкус и цвет, потому что в них используется сахар для сиропа и для колера. Все </w:t>
      </w:r>
      <w:proofErr w:type="spellStart"/>
      <w:r w:rsidRPr="0029746A">
        <w:rPr>
          <w:sz w:val="28"/>
          <w:szCs w:val="28"/>
        </w:rPr>
        <w:t>ароматизаторы</w:t>
      </w:r>
      <w:proofErr w:type="spellEnd"/>
      <w:r w:rsidRPr="0029746A">
        <w:rPr>
          <w:sz w:val="28"/>
          <w:szCs w:val="28"/>
        </w:rPr>
        <w:t xml:space="preserve"> идентичные натуральным. Разливается напиток только в стеклянную бутылку. Сегодня выпускается 12 видов лимонада.</w:t>
      </w:r>
      <w:r w:rsidR="0029746A">
        <w:rPr>
          <w:sz w:val="28"/>
          <w:szCs w:val="28"/>
        </w:rPr>
        <w:t xml:space="preserve"> </w:t>
      </w:r>
    </w:p>
    <w:p w:rsidR="00024E8D" w:rsidRPr="0029746A" w:rsidRDefault="00024E8D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поддержки и развития сельских территорий и регионального предпринимательства в сфере агропромышленного комплекса, Министерство сельского хозяйства Российской Федерации разработало комплексную программу продвижения региональных брендов продуктов питания.</w:t>
      </w:r>
      <w:r w:rsidR="00016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5A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>Все бренды, принявшие участие в конкурсе, станут частью программы продвижения и поддержки региональных брендов.</w:t>
      </w:r>
    </w:p>
    <w:p w:rsidR="007A315E" w:rsidRDefault="00016BEB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Просим Вас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</w:t>
      </w:r>
      <w:r w:rsidR="00B30837">
        <w:rPr>
          <w:rFonts w:ascii="Times New Roman" w:hAnsi="Times New Roman" w:cs="Times New Roman"/>
          <w:sz w:val="28"/>
          <w:szCs w:val="28"/>
        </w:rPr>
        <w:t>данной информации в средствах массовой информации, а также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>влеч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7A315E"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к достижениям малого и среднего бизнеса в сфере агропромышленного комплекса и помо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жем</w:t>
      </w:r>
      <w:r w:rsidR="007A315E"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новые точки роста </w:t>
      </w:r>
      <w:r w:rsidR="00E975A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A315E" w:rsidRPr="0029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драйверы развития для сельских территорий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Орловской области</w:t>
      </w:r>
      <w:r w:rsidR="003E0AC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4D7D51" w:rsidRDefault="004D7D51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7D51" w:rsidRDefault="004D7D51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7D51" w:rsidRDefault="004D7D51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7D51" w:rsidRDefault="004D7D51" w:rsidP="004D7D51">
      <w:pPr>
        <w:spacing w:after="0" w:line="240" w:lineRule="auto"/>
        <w:ind w:right="41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Правительства Орловской области – </w:t>
      </w:r>
    </w:p>
    <w:p w:rsidR="004D7D51" w:rsidRDefault="004D7D51" w:rsidP="004D7D51">
      <w:pPr>
        <w:tabs>
          <w:tab w:val="left" w:pos="7797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Департамента сельского</w:t>
      </w:r>
    </w:p>
    <w:p w:rsidR="004D7D51" w:rsidRPr="00B83258" w:rsidRDefault="004D7D51" w:rsidP="004D7D51">
      <w:pPr>
        <w:tabs>
          <w:tab w:val="left" w:pos="7797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хозяйства Орловской области                                           А. И. Шалимов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7D51" w:rsidRPr="0029746A" w:rsidRDefault="004D7D51" w:rsidP="007A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D7D51" w:rsidRPr="0029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423A6"/>
    <w:multiLevelType w:val="hybridMultilevel"/>
    <w:tmpl w:val="A3FEC356"/>
    <w:lvl w:ilvl="0" w:tplc="5186DF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8D"/>
    <w:rsid w:val="00016BEB"/>
    <w:rsid w:val="00024E8D"/>
    <w:rsid w:val="0029746A"/>
    <w:rsid w:val="003E0ACC"/>
    <w:rsid w:val="004014FB"/>
    <w:rsid w:val="004A3FB3"/>
    <w:rsid w:val="004D7D51"/>
    <w:rsid w:val="005D7531"/>
    <w:rsid w:val="00600D55"/>
    <w:rsid w:val="007A315E"/>
    <w:rsid w:val="007B6550"/>
    <w:rsid w:val="008B4075"/>
    <w:rsid w:val="00B30837"/>
    <w:rsid w:val="00C41D32"/>
    <w:rsid w:val="00D66874"/>
    <w:rsid w:val="00E975A4"/>
    <w:rsid w:val="00E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C2D05-9197-4C82-A2E3-5B863E92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E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974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82;&#1091;&#1089;&#1099;&#1088;&#1086;&#1089;&#1089;&#1080;&#1080;.&#1088;&#1092;/nominees/405660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4;&#1082;&#1091;&#1089;&#1099;&#1088;&#1086;&#1089;&#1089;&#1080;&#1080;.&#1088;&#1092;/nominees/440722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hu@gras.oryol.ru" TargetMode="External"/><Relationship Id="rId11" Type="http://schemas.openxmlformats.org/officeDocument/2006/relationships/hyperlink" Target="https://vk.com/away.php?to=http%3A%2F%2F%E2%EA%F3%F1%FB%F0%EE%F1%F1%E8%E8.%F0%F4&amp;post=-198794250_915&amp;cc_key=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&#1074;&#1082;&#1091;&#1089;&#1099;&#1088;&#1086;&#1089;&#1089;&#1080;&#1080;.&#1088;&#1092;/nominees/46696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4;&#1082;&#1091;&#1089;&#1099;&#1088;&#1086;&#1089;&#1089;&#1080;&#1080;.&#1088;&#1092;/nominees/38885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2020-11-20T10:30:00Z</cp:lastPrinted>
  <dcterms:created xsi:type="dcterms:W3CDTF">2020-11-20T08:44:00Z</dcterms:created>
  <dcterms:modified xsi:type="dcterms:W3CDTF">2020-11-20T10:30:00Z</dcterms:modified>
</cp:coreProperties>
</file>