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4412"/>
        <w:gridCol w:w="5051"/>
      </w:tblGrid>
      <w:tr w:rsidR="001461B1" w:rsidTr="001461B1">
        <w:tc>
          <w:tcPr>
            <w:tcW w:w="4644" w:type="dxa"/>
            <w:hideMark/>
          </w:tcPr>
          <w:p w:rsidR="001461B1" w:rsidRDefault="001461B1" w:rsidP="00146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«26» марта  2024 года                           </w:t>
            </w:r>
          </w:p>
        </w:tc>
        <w:tc>
          <w:tcPr>
            <w:tcW w:w="5352" w:type="dxa"/>
            <w:hideMark/>
          </w:tcPr>
          <w:p w:rsidR="001461B1" w:rsidRDefault="001461B1" w:rsidP="001461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16</w:t>
            </w:r>
          </w:p>
        </w:tc>
      </w:tr>
    </w:tbl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B1" w:rsidRDefault="001461B1" w:rsidP="001461B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  утверждении перечня первичных  средств пожаротушения </w:t>
      </w:r>
    </w:p>
    <w:p w:rsidR="001461B1" w:rsidRDefault="001461B1" w:rsidP="001461B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местах общественного пользования населенных пунктов</w:t>
      </w:r>
    </w:p>
    <w:p w:rsidR="001461B1" w:rsidRDefault="001461B1" w:rsidP="001461B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реализации первичных мер пожарной безопасности на территории Верхососенского  сельского поселения, в соответствии  с Федеральными законами от 21 декабря 1994 года № 69 – ФЗ «О пожарной безопасности», от 06 октября 2003 года № 131 – ФЗ «Об общих принципах организации местного самоуправления в Российской Федерации», Уставом  Верхососенского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администрация Верхососенского  сельского поселения</w:t>
      </w:r>
      <w:r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proofErr w:type="gramEnd"/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pStyle w:val="a5"/>
        <w:numPr>
          <w:ilvl w:val="0"/>
          <w:numId w:val="1"/>
        </w:numPr>
        <w:shd w:val="clear" w:color="auto" w:fill="FFFFFF"/>
        <w:tabs>
          <w:tab w:val="left" w:pos="708"/>
        </w:tabs>
        <w:spacing w:before="0" w:beforeAutospacing="0" w:after="0" w:afterAutospacing="0"/>
        <w:ind w:left="0"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Утвердить п</w:t>
      </w:r>
      <w:r>
        <w:rPr>
          <w:sz w:val="28"/>
          <w:szCs w:val="28"/>
        </w:rPr>
        <w:t>еречень первичных средств тушения пожаров и противопожарного инвентаря, которыми должны быть оснащены территории общего пользования сельских населенных пунктов Верхососенского  сельского поселения (Приложение).</w:t>
      </w:r>
    </w:p>
    <w:p w:rsidR="001461B1" w:rsidRDefault="001461B1" w:rsidP="001461B1">
      <w:pPr>
        <w:pStyle w:val="a5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2. Настоящее постановление вступает в силу с момента принятия и подлежит обнародованию.</w:t>
      </w:r>
    </w:p>
    <w:p w:rsidR="001461B1" w:rsidRDefault="001461B1" w:rsidP="001461B1">
      <w:pPr>
        <w:pStyle w:val="a5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B1" w:rsidRDefault="001461B1" w:rsidP="001461B1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Верхососенского                                                                                                                  сельского поселения                                                    Е.Н.Тучкова </w:t>
      </w:r>
    </w:p>
    <w:p w:rsidR="001461B1" w:rsidRDefault="001461B1" w:rsidP="001461B1">
      <w:pPr>
        <w:tabs>
          <w:tab w:val="left" w:pos="70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1B1" w:rsidRDefault="001461B1" w:rsidP="001461B1">
      <w:pPr>
        <w:tabs>
          <w:tab w:val="left" w:pos="3825"/>
          <w:tab w:val="right" w:pos="9921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461B1" w:rsidRDefault="001461B1" w:rsidP="001461B1">
      <w:pPr>
        <w:tabs>
          <w:tab w:val="left" w:pos="3825"/>
          <w:tab w:val="right" w:pos="9921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1461B1" w:rsidRDefault="001461B1" w:rsidP="001461B1">
      <w:pPr>
        <w:tabs>
          <w:tab w:val="left" w:pos="3825"/>
          <w:tab w:val="right" w:pos="9921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</w:p>
    <w:p w:rsidR="001461B1" w:rsidRDefault="001461B1" w:rsidP="001461B1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26.03. 2024года № 16</w:t>
      </w:r>
    </w:p>
    <w:p w:rsidR="001461B1" w:rsidRDefault="001461B1" w:rsidP="001461B1">
      <w:pPr>
        <w:pStyle w:val="ConsPlusNormal"/>
        <w:widowControl/>
        <w:tabs>
          <w:tab w:val="left" w:pos="708"/>
        </w:tabs>
        <w:autoSpaceDE/>
        <w:adjustRightInd/>
        <w:jc w:val="center"/>
        <w:rPr>
          <w:rFonts w:ascii="Times New Roman" w:hAnsi="Times New Roman" w:cs="Times New Roman"/>
        </w:rPr>
      </w:pPr>
    </w:p>
    <w:p w:rsidR="001461B1" w:rsidRDefault="001461B1" w:rsidP="001461B1">
      <w:pPr>
        <w:tabs>
          <w:tab w:val="left" w:pos="708"/>
        </w:tabs>
        <w:jc w:val="center"/>
        <w:rPr>
          <w:b/>
          <w:bCs/>
          <w:sz w:val="20"/>
          <w:szCs w:val="20"/>
        </w:rPr>
      </w:pP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461B1" w:rsidRDefault="001461B1" w:rsidP="001461B1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первичных средств тушения пожаров и противопожарного инвентаря, которыми рекомендовано оснастить территории общего пользования сельских населенных пунктов  Верхососенского сельского поселения</w:t>
      </w:r>
    </w:p>
    <w:p w:rsidR="001461B1" w:rsidRDefault="001461B1" w:rsidP="001461B1">
      <w:pPr>
        <w:tabs>
          <w:tab w:val="left" w:pos="708"/>
        </w:tabs>
        <w:jc w:val="center"/>
        <w:rPr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16"/>
        <w:gridCol w:w="6005"/>
        <w:gridCol w:w="3402"/>
      </w:tblGrid>
      <w:tr w:rsidR="001461B1" w:rsidTr="001461B1">
        <w:trPr>
          <w:cantSplit/>
          <w:trHeight w:val="360"/>
        </w:trPr>
        <w:tc>
          <w:tcPr>
            <w:tcW w:w="5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комплектации пожарного щита</w:t>
            </w:r>
          </w:p>
        </w:tc>
      </w:tr>
      <w:tr w:rsidR="001461B1" w:rsidTr="001461B1">
        <w:trPr>
          <w:cantSplit/>
          <w:trHeight w:val="537"/>
        </w:trPr>
        <w:tc>
          <w:tcPr>
            <w:tcW w:w="5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1B1" w:rsidRDefault="0014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1B1" w:rsidRDefault="0014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461B1" w:rsidRDefault="00146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B1" w:rsidTr="001461B1">
        <w:trPr>
          <w:trHeight w:val="48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Огнетушители (рекомендуемые):</w:t>
            </w:r>
          </w:p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воздушно-пенные (ОВП) вместимостью </w:t>
            </w:r>
            <w:smartTag w:uri="urn:schemas-microsoft-com:office:smarttags" w:element="metricconverter">
              <w:smartTagPr>
                <w:attr w:name="ProductID" w:val="10 л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10 л</w:t>
              </w:r>
            </w:smartTag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порошковые (ОП)</w:t>
            </w:r>
          </w:p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вместимостью,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массой огнетушащего состава, кг</w:t>
            </w:r>
          </w:p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ОП-10/9</w:t>
            </w:r>
          </w:p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ОП-5/4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61B1" w:rsidTr="001461B1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B1" w:rsidTr="001461B1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Ведро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B1" w:rsidTr="001461B1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Багор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B1" w:rsidTr="001461B1">
        <w:trPr>
          <w:trHeight w:val="24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Асбестовое полотно, грубошерстная ткань или войлок (кошма, покрывало из негорючего материала) размером не менее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1 м</w:t>
              </w:r>
            </w:smartTag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1B1" w:rsidTr="001461B1">
        <w:trPr>
          <w:trHeight w:val="360"/>
        </w:trPr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461B1" w:rsidRDefault="001461B1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61B1" w:rsidRDefault="001461B1" w:rsidP="001461B1">
      <w:pPr>
        <w:pStyle w:val="ConsPlusNormal"/>
        <w:widowControl/>
        <w:tabs>
          <w:tab w:val="left" w:pos="708"/>
        </w:tabs>
        <w:ind w:firstLine="540"/>
        <w:jc w:val="both"/>
        <w:rPr>
          <w:rFonts w:ascii="Times New Roman" w:hAnsi="Times New Roman" w:cs="Times New Roman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1461B1" w:rsidRDefault="001461B1" w:rsidP="001461B1">
      <w:pPr>
        <w:shd w:val="clear" w:color="auto" w:fill="FFFFFF"/>
        <w:tabs>
          <w:tab w:val="left" w:pos="708"/>
        </w:tabs>
        <w:spacing w:before="100" w:beforeAutospacing="1" w:after="100" w:afterAutospacing="1" w:line="240" w:lineRule="auto"/>
        <w:rPr>
          <w:rFonts w:ascii="Tahoma" w:hAnsi="Tahoma" w:cs="Tahoma"/>
          <w:color w:val="3B2D36"/>
          <w:sz w:val="20"/>
          <w:szCs w:val="20"/>
        </w:rPr>
      </w:pPr>
    </w:p>
    <w:p w:rsidR="00E41784" w:rsidRDefault="00E41784"/>
    <w:sectPr w:rsidR="00E41784" w:rsidSect="00E41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F402D"/>
    <w:multiLevelType w:val="multilevel"/>
    <w:tmpl w:val="1B10946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1B1"/>
    <w:rsid w:val="001461B1"/>
    <w:rsid w:val="0050752E"/>
    <w:rsid w:val="00E41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1B1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752E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ind w:left="720"/>
      <w:contextualSpacing/>
    </w:pPr>
  </w:style>
  <w:style w:type="paragraph" w:styleId="a5">
    <w:name w:val="Normal (Web)"/>
    <w:basedOn w:val="a"/>
    <w:semiHidden/>
    <w:unhideWhenUsed/>
    <w:rsid w:val="001461B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rsid w:val="001461B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7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2024-03-27T08:05:00Z</dcterms:created>
  <dcterms:modified xsi:type="dcterms:W3CDTF">2024-03-27T08:06:00Z</dcterms:modified>
</cp:coreProperties>
</file>