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52" w:rsidRPr="004B4B52" w:rsidRDefault="004B4A68" w:rsidP="006E755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  <w:u w:val="single"/>
        </w:rPr>
      </w:pPr>
      <w:r>
        <w:rPr>
          <w:b/>
          <w:color w:val="212121"/>
          <w:sz w:val="28"/>
          <w:szCs w:val="28"/>
          <w:u w:val="single"/>
        </w:rPr>
        <w:t xml:space="preserve"> </w:t>
      </w:r>
    </w:p>
    <w:p w:rsidR="001E477A" w:rsidRPr="00A27DD6" w:rsidRDefault="006E755A" w:rsidP="006E755A">
      <w:pPr>
        <w:pStyle w:val="a5"/>
        <w:shd w:val="clear" w:color="auto" w:fill="FFFFFF"/>
        <w:spacing w:before="0" w:beforeAutospacing="0"/>
        <w:jc w:val="center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РОССЙСКАЯ ФЕДЕРАЦИЯ                               </w:t>
      </w:r>
      <w:r w:rsidR="004B4B52">
        <w:rPr>
          <w:color w:val="212121"/>
          <w:sz w:val="28"/>
          <w:szCs w:val="28"/>
        </w:rPr>
        <w:t xml:space="preserve">                                                     </w:t>
      </w:r>
      <w:r w:rsidRPr="00A27DD6">
        <w:rPr>
          <w:color w:val="212121"/>
          <w:sz w:val="28"/>
          <w:szCs w:val="28"/>
        </w:rPr>
        <w:t xml:space="preserve"> ОРЛОВСКАЯ ОБЛАСТЬ ПОКРОВСКИЙ РАЙОН</w:t>
      </w:r>
      <w:r w:rsidR="001E477A" w:rsidRPr="00A27DD6">
        <w:rPr>
          <w:color w:val="212121"/>
          <w:sz w:val="28"/>
          <w:szCs w:val="28"/>
        </w:rPr>
        <w:br/>
        <w:t>АДМИНИСТРАЦИЯ</w:t>
      </w:r>
      <w:r w:rsidRPr="00A27DD6">
        <w:rPr>
          <w:color w:val="212121"/>
          <w:sz w:val="28"/>
          <w:szCs w:val="28"/>
        </w:rPr>
        <w:t xml:space="preserve"> ВЕРХОСОСЕНСКОГО СЕЛЬСКОГО ПОСЕЛЕНИЯ</w:t>
      </w:r>
      <w:r w:rsidR="001E477A" w:rsidRPr="00A27DD6">
        <w:rPr>
          <w:color w:val="212121"/>
          <w:sz w:val="28"/>
          <w:szCs w:val="28"/>
        </w:rPr>
        <w:t> </w:t>
      </w:r>
    </w:p>
    <w:p w:rsidR="001E477A" w:rsidRPr="00A27DD6" w:rsidRDefault="001E477A" w:rsidP="001E477A">
      <w:pPr>
        <w:pStyle w:val="a5"/>
        <w:shd w:val="clear" w:color="auto" w:fill="FFFFFF"/>
        <w:spacing w:before="0" w:beforeAutospacing="0"/>
        <w:jc w:val="center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ПОСТАНОВЛЕНИЕ</w:t>
      </w:r>
    </w:p>
    <w:p w:rsidR="001E477A" w:rsidRPr="00A27DD6" w:rsidRDefault="004B4A68" w:rsidP="006E755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от «</w:t>
      </w:r>
      <w:proofErr w:type="gramStart"/>
      <w:r>
        <w:rPr>
          <w:color w:val="212121"/>
          <w:sz w:val="28"/>
          <w:szCs w:val="28"/>
        </w:rPr>
        <w:t>17</w:t>
      </w:r>
      <w:r w:rsidR="005408E1">
        <w:rPr>
          <w:color w:val="212121"/>
          <w:sz w:val="28"/>
          <w:szCs w:val="28"/>
        </w:rPr>
        <w:t>»</w:t>
      </w:r>
      <w:r>
        <w:rPr>
          <w:color w:val="212121"/>
          <w:sz w:val="28"/>
          <w:szCs w:val="28"/>
        </w:rPr>
        <w:t>ноября</w:t>
      </w:r>
      <w:proofErr w:type="gramEnd"/>
      <w:r>
        <w:rPr>
          <w:color w:val="212121"/>
          <w:sz w:val="28"/>
          <w:szCs w:val="28"/>
        </w:rPr>
        <w:t xml:space="preserve"> </w:t>
      </w:r>
      <w:r w:rsidR="006E755A" w:rsidRPr="00A27DD6">
        <w:rPr>
          <w:color w:val="212121"/>
          <w:sz w:val="28"/>
          <w:szCs w:val="28"/>
        </w:rPr>
        <w:t xml:space="preserve"> </w:t>
      </w:r>
      <w:r w:rsidR="001E477A" w:rsidRPr="00A27DD6">
        <w:rPr>
          <w:color w:val="212121"/>
          <w:sz w:val="28"/>
          <w:szCs w:val="28"/>
        </w:rPr>
        <w:t>202</w:t>
      </w:r>
      <w:r w:rsidR="006E755A" w:rsidRPr="00A27DD6">
        <w:rPr>
          <w:color w:val="212121"/>
          <w:sz w:val="28"/>
          <w:szCs w:val="28"/>
        </w:rPr>
        <w:t>2</w:t>
      </w:r>
      <w:r w:rsidR="001E477A" w:rsidRPr="00A27DD6">
        <w:rPr>
          <w:color w:val="212121"/>
          <w:sz w:val="28"/>
          <w:szCs w:val="28"/>
        </w:rPr>
        <w:t xml:space="preserve"> г                      </w:t>
      </w:r>
      <w:r w:rsidR="006E755A" w:rsidRPr="00A27DD6">
        <w:rPr>
          <w:color w:val="212121"/>
          <w:sz w:val="28"/>
          <w:szCs w:val="28"/>
        </w:rPr>
        <w:t>                 </w:t>
      </w:r>
      <w:r w:rsidR="001E477A" w:rsidRPr="00A27DD6">
        <w:rPr>
          <w:color w:val="212121"/>
          <w:sz w:val="28"/>
          <w:szCs w:val="28"/>
        </w:rPr>
        <w:t xml:space="preserve">№ </w:t>
      </w:r>
      <w:r w:rsidR="00AA62EE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34</w:t>
      </w:r>
    </w:p>
    <w:p w:rsidR="001E477A" w:rsidRPr="00A27DD6" w:rsidRDefault="001E477A" w:rsidP="001E477A">
      <w:pPr>
        <w:pStyle w:val="a5"/>
        <w:shd w:val="clear" w:color="auto" w:fill="FFFFFF"/>
        <w:spacing w:before="0" w:beforeAutospacing="0"/>
        <w:jc w:val="center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 </w:t>
      </w:r>
    </w:p>
    <w:p w:rsidR="001E477A" w:rsidRPr="00A27DD6" w:rsidRDefault="001E477A" w:rsidP="006E755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О назначении контрактного управляющего</w:t>
      </w:r>
      <w:r w:rsidRPr="00A27DD6">
        <w:rPr>
          <w:color w:val="212121"/>
          <w:sz w:val="28"/>
          <w:szCs w:val="28"/>
        </w:rPr>
        <w:br/>
      </w:r>
      <w:bookmarkStart w:id="0" w:name="_GoBack"/>
      <w:bookmarkEnd w:id="0"/>
      <w:r w:rsidR="006E755A" w:rsidRP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 сельского поселения </w:t>
      </w:r>
      <w:r w:rsidR="006E755A" w:rsidRPr="00A27DD6">
        <w:rPr>
          <w:color w:val="212121"/>
          <w:sz w:val="28"/>
          <w:szCs w:val="28"/>
        </w:rPr>
        <w:t xml:space="preserve">                                                                        </w:t>
      </w:r>
      <w:r w:rsidRPr="00A27DD6">
        <w:rPr>
          <w:color w:val="212121"/>
          <w:sz w:val="28"/>
          <w:szCs w:val="28"/>
        </w:rPr>
        <w:t xml:space="preserve"> и утверждении Положения о контрактном управляющем</w:t>
      </w:r>
      <w:r w:rsidR="00A27DD6">
        <w:rPr>
          <w:color w:val="212121"/>
          <w:sz w:val="28"/>
          <w:szCs w:val="28"/>
        </w:rPr>
        <w:t xml:space="preserve">                          </w:t>
      </w:r>
      <w:r w:rsidRPr="00A27DD6">
        <w:rPr>
          <w:color w:val="212121"/>
          <w:sz w:val="28"/>
          <w:szCs w:val="28"/>
        </w:rPr>
        <w:t xml:space="preserve"> </w:t>
      </w:r>
      <w:r w:rsidR="004E75E9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</w:t>
      </w:r>
      <w:r w:rsidR="006E755A" w:rsidRP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сельского поселения </w:t>
      </w:r>
      <w:r w:rsidR="006E755A" w:rsidRPr="00A27DD6">
        <w:rPr>
          <w:color w:val="212121"/>
          <w:sz w:val="28"/>
          <w:szCs w:val="28"/>
        </w:rPr>
        <w:t xml:space="preserve"> </w:t>
      </w:r>
    </w:p>
    <w:p w:rsidR="001E477A" w:rsidRPr="00A27DD6" w:rsidRDefault="001E477A" w:rsidP="006E755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> </w:t>
      </w:r>
    </w:p>
    <w:p w:rsidR="001E477A" w:rsidRPr="00A27DD6" w:rsidRDefault="006E755A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       </w:t>
      </w:r>
      <w:r w:rsidR="001E477A" w:rsidRPr="00A27DD6">
        <w:rPr>
          <w:color w:val="212121"/>
          <w:sz w:val="28"/>
          <w:szCs w:val="28"/>
        </w:rPr>
        <w:t>В соответствии со статьей 38 Федерального зако</w:t>
      </w:r>
      <w:r w:rsidR="00A27DD6">
        <w:rPr>
          <w:color w:val="212121"/>
          <w:sz w:val="28"/>
          <w:szCs w:val="28"/>
        </w:rPr>
        <w:t>на от 05 апреля 2013 года  </w:t>
      </w:r>
      <w:r w:rsidR="001E477A" w:rsidRPr="00A27DD6">
        <w:rPr>
          <w:color w:val="212121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приказом Минфина России от 31 июля 2020 г. № 158н «Об утверждении Типового положения о контрактной службе» Администрация </w:t>
      </w:r>
      <w:r w:rsidRPr="00A27DD6">
        <w:rPr>
          <w:color w:val="212121"/>
          <w:sz w:val="28"/>
          <w:szCs w:val="28"/>
        </w:rPr>
        <w:t xml:space="preserve">Верхососенского </w:t>
      </w:r>
      <w:r w:rsidR="001E477A" w:rsidRPr="00A27DD6">
        <w:rPr>
          <w:color w:val="212121"/>
          <w:sz w:val="28"/>
          <w:szCs w:val="28"/>
        </w:rPr>
        <w:t xml:space="preserve">сельского </w:t>
      </w:r>
      <w:proofErr w:type="gramStart"/>
      <w:r w:rsidR="001E477A" w:rsidRPr="00A27DD6">
        <w:rPr>
          <w:color w:val="212121"/>
          <w:sz w:val="28"/>
          <w:szCs w:val="28"/>
        </w:rPr>
        <w:t xml:space="preserve">поселения </w:t>
      </w:r>
      <w:r w:rsidRPr="00A27DD6">
        <w:rPr>
          <w:color w:val="212121"/>
          <w:sz w:val="28"/>
          <w:szCs w:val="28"/>
        </w:rPr>
        <w:t xml:space="preserve"> Постановляет</w:t>
      </w:r>
      <w:proofErr w:type="gramEnd"/>
      <w:r w:rsidR="001E477A" w:rsidRPr="00A27DD6">
        <w:rPr>
          <w:color w:val="212121"/>
          <w:sz w:val="28"/>
          <w:szCs w:val="28"/>
        </w:rPr>
        <w:t>: </w:t>
      </w:r>
    </w:p>
    <w:p w:rsidR="001E477A" w:rsidRPr="00A27DD6" w:rsidRDefault="001E477A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            1. Назначить Главу </w:t>
      </w:r>
      <w:r w:rsidR="00BD6107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</w:t>
      </w:r>
      <w:r w:rsid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сельского поселения </w:t>
      </w:r>
      <w:r w:rsidR="00A27DD6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контрактным управляющим в сфере закупок товаров, работ, услуг для обеспечения нужд </w:t>
      </w:r>
      <w:r w:rsidR="004E75E9">
        <w:rPr>
          <w:color w:val="212121"/>
          <w:sz w:val="28"/>
          <w:szCs w:val="28"/>
        </w:rPr>
        <w:t xml:space="preserve"> </w:t>
      </w:r>
      <w:r w:rsid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>сельского поселения</w:t>
      </w:r>
      <w:r w:rsidR="00A27DD6">
        <w:rPr>
          <w:color w:val="212121"/>
          <w:sz w:val="28"/>
          <w:szCs w:val="28"/>
        </w:rPr>
        <w:t>.</w:t>
      </w:r>
    </w:p>
    <w:p w:rsidR="001E477A" w:rsidRPr="00A27DD6" w:rsidRDefault="001E477A" w:rsidP="004E75E9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A27DD6">
        <w:rPr>
          <w:color w:val="212121"/>
          <w:sz w:val="28"/>
          <w:szCs w:val="28"/>
        </w:rPr>
        <w:t xml:space="preserve">         2. Утвердить Положение о контрактном управляющем </w:t>
      </w:r>
      <w:r w:rsidR="004E75E9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</w:t>
      </w:r>
      <w:r w:rsidR="00A27DD6">
        <w:rPr>
          <w:color w:val="212121"/>
          <w:sz w:val="28"/>
          <w:szCs w:val="28"/>
        </w:rPr>
        <w:t xml:space="preserve">Верхососенского </w:t>
      </w:r>
      <w:r w:rsidRPr="00A27DD6">
        <w:rPr>
          <w:color w:val="212121"/>
          <w:sz w:val="28"/>
          <w:szCs w:val="28"/>
        </w:rPr>
        <w:t xml:space="preserve">сельского поселения </w:t>
      </w:r>
      <w:r w:rsidR="00A27DD6">
        <w:rPr>
          <w:color w:val="212121"/>
          <w:sz w:val="28"/>
          <w:szCs w:val="28"/>
        </w:rPr>
        <w:t xml:space="preserve"> </w:t>
      </w:r>
      <w:r w:rsidRPr="00A27DD6">
        <w:rPr>
          <w:color w:val="212121"/>
          <w:sz w:val="28"/>
          <w:szCs w:val="28"/>
        </w:rPr>
        <w:t xml:space="preserve"> согласно приложению.</w:t>
      </w:r>
    </w:p>
    <w:p w:rsidR="001E477A" w:rsidRPr="00A27DD6" w:rsidRDefault="00A27DD6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    3</w:t>
      </w:r>
      <w:r w:rsidR="001E477A" w:rsidRPr="00A27DD6">
        <w:rPr>
          <w:color w:val="212121"/>
          <w:sz w:val="28"/>
          <w:szCs w:val="28"/>
        </w:rPr>
        <w:t>. Настоящее постановление вступает в силу со дня его подписания и распространяется на правоотношения, возникшие с 01.01.202</w:t>
      </w:r>
      <w:r>
        <w:rPr>
          <w:color w:val="212121"/>
          <w:sz w:val="28"/>
          <w:szCs w:val="28"/>
        </w:rPr>
        <w:t>3</w:t>
      </w:r>
      <w:r w:rsidR="001E477A" w:rsidRPr="00A27DD6">
        <w:rPr>
          <w:color w:val="212121"/>
          <w:sz w:val="28"/>
          <w:szCs w:val="28"/>
        </w:rPr>
        <w:t xml:space="preserve"> г.</w:t>
      </w:r>
    </w:p>
    <w:p w:rsidR="001E477A" w:rsidRPr="00A27DD6" w:rsidRDefault="00A27DD6" w:rsidP="00A27DD6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4</w:t>
      </w:r>
      <w:r w:rsidR="001E477A" w:rsidRPr="00A27DD6">
        <w:rPr>
          <w:color w:val="212121"/>
          <w:sz w:val="28"/>
          <w:szCs w:val="28"/>
        </w:rPr>
        <w:t>. Контроль за исполнением настоящего постановления оставляю за собой.</w:t>
      </w:r>
    </w:p>
    <w:p w:rsidR="001E477A" w:rsidRDefault="001E477A" w:rsidP="001E477A">
      <w:pPr>
        <w:pStyle w:val="a5"/>
        <w:shd w:val="clear" w:color="auto" w:fill="FFFFFF"/>
        <w:spacing w:before="0" w:beforeAutospacing="0"/>
        <w:rPr>
          <w:color w:val="212121"/>
        </w:rPr>
      </w:pPr>
      <w:r>
        <w:rPr>
          <w:color w:val="212121"/>
        </w:rPr>
        <w:t> </w:t>
      </w:r>
    </w:p>
    <w:p w:rsidR="001E477A" w:rsidRDefault="001E477A" w:rsidP="001E477A">
      <w:pPr>
        <w:pStyle w:val="a5"/>
        <w:shd w:val="clear" w:color="auto" w:fill="FFFFFF"/>
        <w:spacing w:before="0" w:beforeAutospacing="0"/>
        <w:rPr>
          <w:color w:val="212121"/>
        </w:rPr>
      </w:pPr>
      <w:r>
        <w:rPr>
          <w:color w:val="212121"/>
        </w:rPr>
        <w:t> </w:t>
      </w:r>
    </w:p>
    <w:p w:rsidR="001E477A" w:rsidRPr="00E5204A" w:rsidRDefault="001E477A" w:rsidP="001E477A">
      <w:pPr>
        <w:pStyle w:val="a5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E5204A">
        <w:rPr>
          <w:color w:val="212121"/>
          <w:sz w:val="28"/>
          <w:szCs w:val="28"/>
        </w:rPr>
        <w:t xml:space="preserve">Глава </w:t>
      </w:r>
      <w:r w:rsidR="00BD6107" w:rsidRPr="00E5204A">
        <w:rPr>
          <w:color w:val="212121"/>
          <w:sz w:val="28"/>
          <w:szCs w:val="28"/>
        </w:rPr>
        <w:t xml:space="preserve"> </w:t>
      </w:r>
      <w:r w:rsidR="00A27DD6" w:rsidRPr="00E5204A">
        <w:rPr>
          <w:color w:val="212121"/>
          <w:sz w:val="28"/>
          <w:szCs w:val="28"/>
        </w:rPr>
        <w:t xml:space="preserve">Верхососенского </w:t>
      </w:r>
      <w:r w:rsidR="00E5204A">
        <w:rPr>
          <w:color w:val="212121"/>
          <w:sz w:val="28"/>
          <w:szCs w:val="28"/>
        </w:rPr>
        <w:t xml:space="preserve">                                                                                          </w:t>
      </w:r>
      <w:r w:rsidR="00A27DD6" w:rsidRPr="00E5204A">
        <w:rPr>
          <w:color w:val="212121"/>
          <w:sz w:val="28"/>
          <w:szCs w:val="28"/>
        </w:rPr>
        <w:t>сельского поселения                                                    Е.Н.Тучкова</w:t>
      </w:r>
    </w:p>
    <w:p w:rsidR="001E477A" w:rsidRDefault="00A27DD6" w:rsidP="00711852">
      <w:pPr>
        <w:pStyle w:val="a5"/>
        <w:shd w:val="clear" w:color="auto" w:fill="FFFFFF"/>
        <w:spacing w:before="0" w:beforeAutospacing="0"/>
        <w:rPr>
          <w:color w:val="212121"/>
        </w:rPr>
      </w:pPr>
      <w:r w:rsidRPr="00E5204A">
        <w:rPr>
          <w:color w:val="212121"/>
          <w:sz w:val="28"/>
          <w:szCs w:val="28"/>
        </w:rPr>
        <w:lastRenderedPageBreak/>
        <w:t xml:space="preserve"> </w:t>
      </w:r>
      <w:r w:rsidR="001E477A" w:rsidRPr="00E5204A">
        <w:rPr>
          <w:color w:val="21212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</w:t>
      </w:r>
    </w:p>
    <w:p w:rsidR="001E477A" w:rsidRDefault="001E477A" w:rsidP="00A27DD6">
      <w:pPr>
        <w:pStyle w:val="a5"/>
        <w:shd w:val="clear" w:color="auto" w:fill="FFFFFF"/>
        <w:spacing w:before="0" w:beforeAutospacing="0"/>
        <w:jc w:val="right"/>
        <w:rPr>
          <w:color w:val="212121"/>
        </w:rPr>
      </w:pPr>
      <w:r>
        <w:rPr>
          <w:color w:val="212121"/>
        </w:rPr>
        <w:t xml:space="preserve">                                                                                                 Приложение к </w:t>
      </w:r>
      <w:r w:rsidR="00E5204A">
        <w:rPr>
          <w:color w:val="212121"/>
        </w:rPr>
        <w:t>постановлению</w:t>
      </w:r>
      <w:r w:rsidR="00711852">
        <w:rPr>
          <w:color w:val="212121"/>
        </w:rPr>
        <w:t xml:space="preserve">    </w:t>
      </w:r>
      <w:r>
        <w:rPr>
          <w:color w:val="212121"/>
        </w:rPr>
        <w:t>Администрации</w:t>
      </w:r>
      <w:r w:rsidR="00A27DD6">
        <w:rPr>
          <w:color w:val="212121"/>
        </w:rPr>
        <w:t xml:space="preserve"> Верхососенского</w:t>
      </w:r>
      <w:r w:rsidR="00711852">
        <w:rPr>
          <w:color w:val="212121"/>
        </w:rPr>
        <w:t xml:space="preserve">                                                                                                </w:t>
      </w:r>
      <w:r>
        <w:rPr>
          <w:color w:val="212121"/>
        </w:rPr>
        <w:t xml:space="preserve"> сельского поселения</w:t>
      </w:r>
      <w:r w:rsidR="00E5204A">
        <w:rPr>
          <w:color w:val="212121"/>
        </w:rPr>
        <w:t xml:space="preserve">                                                                                                                                   </w:t>
      </w:r>
      <w:r w:rsidR="00711852">
        <w:rPr>
          <w:color w:val="212121"/>
        </w:rPr>
        <w:t xml:space="preserve"> </w:t>
      </w:r>
      <w:r w:rsidR="005408E1">
        <w:rPr>
          <w:color w:val="212121"/>
        </w:rPr>
        <w:t xml:space="preserve">от </w:t>
      </w:r>
      <w:r w:rsidR="004B4A68">
        <w:rPr>
          <w:color w:val="212121"/>
        </w:rPr>
        <w:t>17</w:t>
      </w:r>
      <w:r>
        <w:rPr>
          <w:color w:val="212121"/>
        </w:rPr>
        <w:t>.</w:t>
      </w:r>
      <w:r w:rsidR="004B4A68">
        <w:rPr>
          <w:color w:val="212121"/>
        </w:rPr>
        <w:t>11</w:t>
      </w:r>
      <w:r>
        <w:rPr>
          <w:color w:val="212121"/>
        </w:rPr>
        <w:t>.202</w:t>
      </w:r>
      <w:r w:rsidR="00711852">
        <w:rPr>
          <w:color w:val="212121"/>
        </w:rPr>
        <w:t>2</w:t>
      </w:r>
      <w:r>
        <w:rPr>
          <w:color w:val="212121"/>
        </w:rPr>
        <w:t xml:space="preserve"> г №</w:t>
      </w:r>
      <w:r w:rsidR="004B4A68">
        <w:rPr>
          <w:color w:val="212121"/>
        </w:rPr>
        <w:t>34</w:t>
      </w:r>
    </w:p>
    <w:p w:rsidR="00711852" w:rsidRDefault="00711852" w:rsidP="001E477A">
      <w:pPr>
        <w:pStyle w:val="a5"/>
        <w:shd w:val="clear" w:color="auto" w:fill="FFFFFF"/>
        <w:spacing w:before="0" w:beforeAutospacing="0"/>
        <w:jc w:val="center"/>
        <w:rPr>
          <w:color w:val="212121"/>
        </w:rPr>
      </w:pPr>
    </w:p>
    <w:p w:rsidR="001E477A" w:rsidRPr="00711852" w:rsidRDefault="001E477A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>ПОЛОЖЕНИЕ</w:t>
      </w:r>
    </w:p>
    <w:p w:rsidR="001E477A" w:rsidRPr="00711852" w:rsidRDefault="001E477A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 xml:space="preserve">о контрактном управляющем </w:t>
      </w:r>
      <w:r w:rsidR="004E75E9">
        <w:rPr>
          <w:b/>
          <w:color w:val="212121"/>
          <w:sz w:val="28"/>
          <w:szCs w:val="28"/>
        </w:rPr>
        <w:t xml:space="preserve"> </w:t>
      </w:r>
    </w:p>
    <w:p w:rsidR="001E477A" w:rsidRPr="00711852" w:rsidRDefault="00711852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 xml:space="preserve">Верхососенского </w:t>
      </w:r>
      <w:r w:rsidR="001E477A" w:rsidRPr="00711852">
        <w:rPr>
          <w:b/>
          <w:color w:val="212121"/>
          <w:sz w:val="28"/>
          <w:szCs w:val="28"/>
        </w:rPr>
        <w:t xml:space="preserve">сельского поселения </w:t>
      </w:r>
      <w:r w:rsidRPr="00711852">
        <w:rPr>
          <w:b/>
          <w:color w:val="212121"/>
          <w:sz w:val="28"/>
          <w:szCs w:val="28"/>
        </w:rPr>
        <w:t xml:space="preserve"> </w:t>
      </w:r>
    </w:p>
    <w:p w:rsidR="001E477A" w:rsidRPr="00711852" w:rsidRDefault="001E477A" w:rsidP="001E477A">
      <w:pPr>
        <w:pStyle w:val="a5"/>
        <w:shd w:val="clear" w:color="auto" w:fill="FFFFFF"/>
        <w:spacing w:before="0" w:beforeAutospacing="0"/>
        <w:jc w:val="center"/>
        <w:rPr>
          <w:b/>
          <w:color w:val="212121"/>
          <w:sz w:val="28"/>
          <w:szCs w:val="28"/>
        </w:rPr>
      </w:pPr>
      <w:r w:rsidRPr="00711852">
        <w:rPr>
          <w:b/>
          <w:color w:val="212121"/>
          <w:sz w:val="28"/>
          <w:szCs w:val="28"/>
        </w:rPr>
        <w:t>I. Общие положения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1.1. Настоящее положение о контрактном управляющем </w:t>
      </w:r>
      <w:r w:rsidR="004E75E9">
        <w:rPr>
          <w:color w:val="212121"/>
          <w:sz w:val="28"/>
          <w:szCs w:val="28"/>
        </w:rPr>
        <w:t xml:space="preserve"> </w:t>
      </w:r>
      <w:r w:rsidRPr="00711852">
        <w:rPr>
          <w:color w:val="212121"/>
          <w:sz w:val="28"/>
          <w:szCs w:val="28"/>
        </w:rPr>
        <w:t xml:space="preserve"> </w:t>
      </w:r>
      <w:r w:rsidR="00711852">
        <w:rPr>
          <w:color w:val="212121"/>
          <w:sz w:val="28"/>
          <w:szCs w:val="28"/>
        </w:rPr>
        <w:t xml:space="preserve">Верхососенского </w:t>
      </w:r>
      <w:r w:rsidRPr="00711852">
        <w:rPr>
          <w:color w:val="212121"/>
          <w:sz w:val="28"/>
          <w:szCs w:val="28"/>
        </w:rPr>
        <w:t>сельско</w:t>
      </w:r>
      <w:r w:rsidR="00711852">
        <w:rPr>
          <w:color w:val="212121"/>
          <w:sz w:val="28"/>
          <w:szCs w:val="28"/>
        </w:rPr>
        <w:t xml:space="preserve">го поселения </w:t>
      </w:r>
      <w:r w:rsidRPr="00711852">
        <w:rPr>
          <w:color w:val="212121"/>
          <w:sz w:val="28"/>
          <w:szCs w:val="28"/>
        </w:rPr>
        <w:t xml:space="preserve"> (далее - Положение) устанавливает общие правила организации деятельности контрактного управляющего, основные полномочия контрактного управляющего </w:t>
      </w:r>
      <w:r w:rsidR="004E75E9">
        <w:rPr>
          <w:color w:val="212121"/>
          <w:sz w:val="28"/>
          <w:szCs w:val="28"/>
        </w:rPr>
        <w:t xml:space="preserve"> </w:t>
      </w:r>
      <w:r w:rsidR="00711852" w:rsidRPr="00711852">
        <w:rPr>
          <w:color w:val="212121"/>
          <w:sz w:val="28"/>
          <w:szCs w:val="28"/>
        </w:rPr>
        <w:t xml:space="preserve"> </w:t>
      </w:r>
      <w:r w:rsidR="00711852">
        <w:rPr>
          <w:color w:val="212121"/>
          <w:sz w:val="28"/>
          <w:szCs w:val="28"/>
        </w:rPr>
        <w:t xml:space="preserve">Верхососенского </w:t>
      </w:r>
      <w:r w:rsidR="00711852" w:rsidRPr="00711852">
        <w:rPr>
          <w:color w:val="212121"/>
          <w:sz w:val="28"/>
          <w:szCs w:val="28"/>
        </w:rPr>
        <w:t>сельско</w:t>
      </w:r>
      <w:r w:rsidR="00711852">
        <w:rPr>
          <w:color w:val="212121"/>
          <w:sz w:val="28"/>
          <w:szCs w:val="28"/>
        </w:rPr>
        <w:t>го поселения</w:t>
      </w:r>
      <w:r w:rsidRPr="00711852">
        <w:rPr>
          <w:color w:val="212121"/>
          <w:sz w:val="28"/>
          <w:szCs w:val="28"/>
        </w:rPr>
        <w:t xml:space="preserve"> (далее - Заказчик), при осуществлении Заказчиком деятельности, направленной на обеспечение муниципальных нужд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1.2. Контрактный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приказом Минфина России от 31 июля 2020 г. № 158н «Об утверждении Типового положения о контрактной службе», иными нормативными правовыми актами Российской Федерации, а также настоящим Положением.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1.3. Контрактный управляющий осуществляет свою деятельность во взаимодействии с другими подразделениями (службами) Заказчика.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1.4. Контрактный управляющий назначается Заказчиком как ответственное лицо за осуществление закупок, включая исполнение каждого контракта.</w:t>
      </w:r>
    </w:p>
    <w:p w:rsidR="001E477A" w:rsidRPr="00711852" w:rsidRDefault="00711852" w:rsidP="00711852">
      <w:pPr>
        <w:pStyle w:val="a5"/>
        <w:shd w:val="clear" w:color="auto" w:fill="FFFFFF"/>
        <w:spacing w:before="0" w:beforeAutospacing="0"/>
        <w:jc w:val="both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                </w:t>
      </w:r>
      <w:r w:rsidR="001E477A" w:rsidRPr="00711852">
        <w:rPr>
          <w:b/>
          <w:color w:val="212121"/>
          <w:sz w:val="28"/>
          <w:szCs w:val="28"/>
        </w:rPr>
        <w:t>II. Организация деятельности контрактного управляющего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lastRenderedPageBreak/>
        <w:t>2.1. Контрактный управляющий должен иметь высшее образование или дополнительное профессиональное образование в сфере закупок.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2.2. В соответствии с законодательством Российской Федерации действия (бездействие) должностного лица заказчика могут быть обжалованы в судебном порядке или в порядке, установленном главой 6 Федерального закона, в контрольный орган в сфере закупок, если такие действия (бездействие) нарушают права и законные интересы участника закупки.</w:t>
      </w:r>
    </w:p>
    <w:p w:rsidR="001E477A" w:rsidRPr="00711852" w:rsidRDefault="00711852" w:rsidP="00711852">
      <w:pPr>
        <w:pStyle w:val="a5"/>
        <w:shd w:val="clear" w:color="auto" w:fill="FFFFFF"/>
        <w:spacing w:before="0" w:beforeAutospacing="0"/>
        <w:jc w:val="both"/>
        <w:rPr>
          <w:b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              </w:t>
      </w:r>
      <w:r w:rsidR="001E477A" w:rsidRPr="00711852">
        <w:rPr>
          <w:b/>
          <w:color w:val="212121"/>
          <w:sz w:val="28"/>
          <w:szCs w:val="28"/>
        </w:rPr>
        <w:t>III. Функции и полномочия контрактного управляющего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 Контрактный управляющий осуществляет следующие функции и полномочия: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 При планировании закупок: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3.1.1. разрабатывает план-график, осуществляет подготовку изменений в план-график;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3.1.2. размещает в единой информационной системе в сфере закупок (далее - единая информационная система) план-график и внесенные в него изменения;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3.1.3. организует обязательное общественное обсуждение закупок в случаях, предусмотренных статьей 20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3.1.4. разрабатывает требования к закупаемым Заказчиком, его подведомственными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Заказчика, его подведомственных казенных учреждений на основании правовых актов о нормировании в соответствии со статьей 19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3.1.5.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 При определении поставщиков (подрядчиков, исполнителей):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3.2.1. обеспечивает проведение закрытых способов определения поставщиков (подрядчиков, исполнителей) в случаях, установленных статьей 84 Федерального закона, по согласованию с федеральным органом </w:t>
      </w:r>
      <w:r w:rsidRPr="00711852">
        <w:rPr>
          <w:color w:val="212121"/>
          <w:sz w:val="28"/>
          <w:szCs w:val="28"/>
        </w:rPr>
        <w:lastRenderedPageBreak/>
        <w:t>исполнительной власти, уполномоченным Правительством Российской Федерации на осуществление данных функций;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 осуществляет подготовку и размещение в единой информационной системе извещений об осуществлении закупок, документации о закупках, проектов контрактов, подготовку и направление приглашений принять участие в определении поставщиков (подрядчиков, исполнителей) закрытыми способами, в том числе в электронной форме: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3.2.2.1.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3.2.2.2. осуществляет описание объекта закупки;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3.2.2.3. указывает в извещении об осуществлении закупки информацию, предусмотренную статьей 42 Федерального закона, в том числе информацию: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статьей 14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об ограничении участия в определении поставщика (подрядчика, исполнителя), установленном в соответствии со статьей 30 Федерального закона (при необходимости);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о преимуществах, предоставляемых в соответствии со статьями 28, 29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3.2.3. осуществляет подготовку и размещение в единой информационной системе разъяснений положений документации о закупке;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3.2.4. осуществляет подготовку и размещение в единой информационной системе извещения об отмене определения поставщика (подрядчика, исполнителя), изменений в извещение об осуществлении закупки и (или) документацию о закупке;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3.2.5. осуществляет оформление и размещение в единой информационной системе протоколов определения поставщика (подрядчика, исполнителя);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3.2.6. осуществляет организационно-техническое обеспечение деятельности комиссии по осуществлению закупок;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lastRenderedPageBreak/>
        <w:t>3.2.7. осуществляет привлечение экспертов, экспертных организаций в случаях, установленных статьей 41 Федерального закона.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 При заключении контрактов: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3.3.1. осуществляет размещение проекта контракта (контракта) в единой информационной системе и на электронной площадке с использованием единой информационной системы;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3.3.2. осуществляет рассмотрение протокола разногласий при наличии разногласий по проекту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3.3.3. осуществляет рассмотрение банковской гарантии, представленной в качестве обеспечения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3.3.4. организует проверку поступления денежных средств от участника закупки, с которым заключается контракт, на счет Заказчика, внесенных в качестве обеспечения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3.3.5.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(подрядчиком, исполнителем);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3.3.6. осуществляет подготовку и направление в контрольный орган в сфере закупок уведомления о заключении контракта с единственным поставщиком (подрядчиком, исполнителем) в случаях, установленных частью 2 статьи 93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3.3.7. осуществляет обеспечение хранения протоколов, составленных в ходе проведения конкурса, заявок на участие в конкурсе, конкурсной документации, изменений, внесенных в конкурсную документацию,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закона, а также протоколов рассмотрения заявок на участие в закрытом аукционе, протоколов закрытого аукциона, заявок на участие в закрытом аукционе, документации о закрытом аукционе, изменений, внесенных в документацию о закрытом аукционе, и разъяснений документации о закрытом аукционе в соответствии со статьей 90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3.3.8. обеспечивает заключение контракта с участником закупки, в том числе, с которым заключается контракт в случае уклонения победителя определения поставщика (подрядчика, исполнителя) от заключения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lastRenderedPageBreak/>
        <w:t>3.3.9. направляет информацию о заключенных контрактах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 При исполнении, изменении, расторжении контракта: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3.4.1. осуществляет рассмотрение банковской гарантии, представленной в качестве обеспечения гарантийного обязательства;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3.4.2. обеспечивает исполнение условий контракта в части выплаты аванса (если контрактом предусмотрена выплата аванса);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3.4.3.1. 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3.4.3.2. обеспечивает подготовку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3.4.3.3. 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3.4.4.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3.4.5. направляет информацию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3.4.6. взаимодействует с поставщиком (подрядчиком, исполнителем) при изменении, расторжении контракта в соответствии со статьей 95 Федерального закона,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</w:t>
      </w:r>
      <w:r w:rsidRPr="00711852">
        <w:rPr>
          <w:color w:val="212121"/>
          <w:sz w:val="28"/>
          <w:szCs w:val="28"/>
        </w:rPr>
        <w:lastRenderedPageBreak/>
        <w:t>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3.4.7. направляет в порядке, предусмотренном статьей 104 Федерального закона, в контрольный орган в сфере закупок информацию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(подрядчиков, исполнителей);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3.4.8. обеспечивает исполнение условий контракта в части возврата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в том числе части этих денежных средств в случае уменьшения размера обеспечения исполнения контракта, в сроки, установленные частью 27 статьи 34 Федерального закона;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3.4.9. обеспечивает одностороннее расторжение контракта в порядке, предусмотренном статьей 95 Федерального закона.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 осуществляет иные функции и полномочия, предусмотренные Федеральным законом, в том числе: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3.5.1. осуществляет подготовку и направление в контрольный орган в сфере закупок информации и документов, свидетельствующих об уклонении победителя определения поставщика (подрядчика, исполнителя) от заключения контракта, в целях включения такой информации в реестр недобросовестных поставщиков (подрядчиков, исполнителей);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3.5.2.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 xml:space="preserve">3.5.3. принимает участие в рассмотрении дел об обжаловании действий (бездействия) Заказчика, уполномоченного органа (учреждения) в случае если определение поставщика (подрядчика, исполнителя) для Заказчика осуществляется таким органом (учреждением), специализированной организацией (в случае ее привлечения), комиссии по осуществлению закупок, ее членов, должностного лица контрактной службы, контрактного </w:t>
      </w:r>
      <w:r w:rsidRPr="00711852">
        <w:rPr>
          <w:color w:val="212121"/>
          <w:sz w:val="28"/>
          <w:szCs w:val="28"/>
        </w:rPr>
        <w:lastRenderedPageBreak/>
        <w:t xml:space="preserve">управляющего, оператора электронной площадки, оператора специализированной электронной площадки, если такие действия (бездействие) нарушают права и законные интересы участника закупки, а также осуществляет подготовку материалов в рамках </w:t>
      </w:r>
      <w:proofErr w:type="spellStart"/>
      <w:r w:rsidRPr="00711852">
        <w:rPr>
          <w:color w:val="212121"/>
          <w:sz w:val="28"/>
          <w:szCs w:val="28"/>
        </w:rPr>
        <w:t>претензионно</w:t>
      </w:r>
      <w:proofErr w:type="spellEnd"/>
      <w:r w:rsidRPr="00711852">
        <w:rPr>
          <w:color w:val="212121"/>
          <w:sz w:val="28"/>
          <w:szCs w:val="28"/>
        </w:rPr>
        <w:t xml:space="preserve"> - исковой работы;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3.5.5. при централизации закупок в соответствии со статьей 26 Федерального закона осуществляет предусмотренные Федеральным законом и Положением полномочия, не переданные соответствующему уполномоченному органу (учреждению) на осуществление определения поставщиков (подрядчиков, исполнителей) для Заказчика.</w:t>
      </w:r>
    </w:p>
    <w:p w:rsidR="001E477A" w:rsidRPr="00711852" w:rsidRDefault="001E477A" w:rsidP="00711852">
      <w:pPr>
        <w:pStyle w:val="a5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11852">
        <w:rPr>
          <w:color w:val="212121"/>
          <w:sz w:val="28"/>
          <w:szCs w:val="28"/>
        </w:rPr>
        <w:t> </w:t>
      </w:r>
    </w:p>
    <w:p w:rsidR="006D0828" w:rsidRPr="00711852" w:rsidRDefault="006D0828" w:rsidP="00711852">
      <w:pPr>
        <w:jc w:val="both"/>
        <w:rPr>
          <w:sz w:val="28"/>
          <w:szCs w:val="28"/>
        </w:rPr>
      </w:pPr>
    </w:p>
    <w:sectPr w:rsidR="006D0828" w:rsidRPr="00711852" w:rsidSect="006D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77A"/>
    <w:rsid w:val="000B17A8"/>
    <w:rsid w:val="001E477A"/>
    <w:rsid w:val="00262D13"/>
    <w:rsid w:val="003F1E36"/>
    <w:rsid w:val="004566B4"/>
    <w:rsid w:val="004B4A68"/>
    <w:rsid w:val="004B4B52"/>
    <w:rsid w:val="004E75E9"/>
    <w:rsid w:val="0050752E"/>
    <w:rsid w:val="005408E1"/>
    <w:rsid w:val="00623567"/>
    <w:rsid w:val="006D0828"/>
    <w:rsid w:val="006E755A"/>
    <w:rsid w:val="00711852"/>
    <w:rsid w:val="00721029"/>
    <w:rsid w:val="00A25F37"/>
    <w:rsid w:val="00A27DD6"/>
    <w:rsid w:val="00A6498E"/>
    <w:rsid w:val="00A702C3"/>
    <w:rsid w:val="00AA62EE"/>
    <w:rsid w:val="00BD6107"/>
    <w:rsid w:val="00E5204A"/>
    <w:rsid w:val="00FB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28AB"/>
  <w15:docId w15:val="{218D412C-786C-4CB8-859B-480C2CE2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1E47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verh_sosna@mail.ru</cp:lastModifiedBy>
  <cp:revision>18</cp:revision>
  <dcterms:created xsi:type="dcterms:W3CDTF">2022-11-09T11:54:00Z</dcterms:created>
  <dcterms:modified xsi:type="dcterms:W3CDTF">2022-12-05T05:56:00Z</dcterms:modified>
</cp:coreProperties>
</file>