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1B9" w:rsidRPr="00640989" w:rsidRDefault="004E41B9" w:rsidP="00640989">
      <w:pPr>
        <w:pStyle w:val="Title"/>
        <w:rPr>
          <w:rFonts w:ascii="Times New Roman" w:hAnsi="Times New Roman" w:cs="Times New Roman"/>
          <w:i w:val="0"/>
          <w:iCs w:val="0"/>
          <w:sz w:val="28"/>
          <w:szCs w:val="28"/>
        </w:rPr>
      </w:pPr>
      <w:r w:rsidRPr="00640989">
        <w:rPr>
          <w:rFonts w:ascii="Times New Roman" w:hAnsi="Times New Roman" w:cs="Times New Roman"/>
          <w:i w:val="0"/>
          <w:iCs w:val="0"/>
          <w:sz w:val="28"/>
          <w:szCs w:val="28"/>
        </w:rPr>
        <w:t>РОССИЙСКАЯ ФЕДЕРАЦИЯ</w:t>
      </w:r>
    </w:p>
    <w:p w:rsidR="004E41B9" w:rsidRPr="00640989" w:rsidRDefault="004E41B9" w:rsidP="00640989">
      <w:pPr>
        <w:pStyle w:val="Title"/>
        <w:rPr>
          <w:rFonts w:ascii="Times New Roman" w:hAnsi="Times New Roman" w:cs="Times New Roman"/>
          <w:i w:val="0"/>
          <w:iCs w:val="0"/>
          <w:sz w:val="28"/>
          <w:szCs w:val="28"/>
        </w:rPr>
      </w:pPr>
      <w:r w:rsidRPr="00640989">
        <w:rPr>
          <w:rFonts w:ascii="Times New Roman" w:hAnsi="Times New Roman" w:cs="Times New Roman"/>
          <w:i w:val="0"/>
          <w:iCs w:val="0"/>
          <w:sz w:val="28"/>
          <w:szCs w:val="28"/>
        </w:rPr>
        <w:t>ОРЛОВСКАЯ ОБЛАСТЬ</w:t>
      </w:r>
    </w:p>
    <w:p w:rsidR="004E41B9" w:rsidRPr="00640989" w:rsidRDefault="004E41B9" w:rsidP="00640989">
      <w:pPr>
        <w:pStyle w:val="Title"/>
        <w:rPr>
          <w:rFonts w:ascii="Times New Roman" w:hAnsi="Times New Roman" w:cs="Times New Roman"/>
          <w:i w:val="0"/>
          <w:iCs w:val="0"/>
          <w:sz w:val="28"/>
          <w:szCs w:val="28"/>
        </w:rPr>
      </w:pPr>
      <w:r w:rsidRPr="00640989">
        <w:rPr>
          <w:rFonts w:ascii="Times New Roman" w:hAnsi="Times New Roman" w:cs="Times New Roman"/>
          <w:i w:val="0"/>
          <w:iCs w:val="0"/>
          <w:sz w:val="28"/>
          <w:szCs w:val="28"/>
        </w:rPr>
        <w:t>ПОКРОВСКИЙ РАЙОН</w:t>
      </w:r>
    </w:p>
    <w:p w:rsidR="004E41B9" w:rsidRPr="00640989" w:rsidRDefault="004E41B9" w:rsidP="00640989">
      <w:pPr>
        <w:pStyle w:val="Title"/>
        <w:rPr>
          <w:rFonts w:ascii="Times New Roman" w:hAnsi="Times New Roman" w:cs="Times New Roman"/>
          <w:sz w:val="28"/>
          <w:szCs w:val="28"/>
        </w:rPr>
      </w:pPr>
    </w:p>
    <w:p w:rsidR="004E41B9" w:rsidRPr="00640989" w:rsidRDefault="004E41B9" w:rsidP="00640989">
      <w:pPr>
        <w:jc w:val="center"/>
        <w:rPr>
          <w:rFonts w:ascii="Times New Roman" w:hAnsi="Times New Roman" w:cs="Times New Roman"/>
          <w:sz w:val="28"/>
          <w:szCs w:val="28"/>
        </w:rPr>
      </w:pPr>
      <w:r w:rsidRPr="00640989">
        <w:rPr>
          <w:rFonts w:ascii="Times New Roman" w:hAnsi="Times New Roman" w:cs="Times New Roman"/>
          <w:sz w:val="28"/>
          <w:szCs w:val="28"/>
        </w:rPr>
        <w:t xml:space="preserve"> АДМИНИСТРАЦИЯ ВЕРХОСОСЕНСКОГО СЕЛЬСКОГО ПОСЕЛЕНИЯ</w:t>
      </w:r>
    </w:p>
    <w:p w:rsidR="004E41B9" w:rsidRPr="00640989" w:rsidRDefault="004E41B9" w:rsidP="00640989">
      <w:pPr>
        <w:rPr>
          <w:rFonts w:ascii="Times New Roman" w:hAnsi="Times New Roman" w:cs="Times New Roman"/>
          <w:sz w:val="28"/>
          <w:szCs w:val="28"/>
        </w:rPr>
      </w:pPr>
    </w:p>
    <w:p w:rsidR="004E41B9" w:rsidRPr="00640989" w:rsidRDefault="004E41B9" w:rsidP="00640989">
      <w:pPr>
        <w:pStyle w:val="Heading1"/>
        <w:jc w:val="center"/>
        <w:rPr>
          <w:sz w:val="28"/>
          <w:szCs w:val="28"/>
        </w:rPr>
      </w:pPr>
      <w:r w:rsidRPr="00640989">
        <w:rPr>
          <w:sz w:val="28"/>
          <w:szCs w:val="28"/>
        </w:rPr>
        <w:t>ПОСТАНОВЛЕНИЕ</w:t>
      </w:r>
    </w:p>
    <w:p w:rsidR="004E41B9" w:rsidRPr="00640989" w:rsidRDefault="004E41B9" w:rsidP="00640989">
      <w:pPr>
        <w:rPr>
          <w:rFonts w:ascii="Times New Roman" w:hAnsi="Times New Roman" w:cs="Times New Roman"/>
        </w:rPr>
      </w:pPr>
      <w:r>
        <w:rPr>
          <w:rFonts w:ascii="Times New Roman" w:hAnsi="Times New Roman" w:cs="Times New Roman"/>
          <w:sz w:val="28"/>
          <w:szCs w:val="28"/>
        </w:rPr>
        <w:t xml:space="preserve">22 августа </w:t>
      </w:r>
      <w:r w:rsidRPr="00640989">
        <w:rPr>
          <w:rFonts w:ascii="Times New Roman" w:hAnsi="Times New Roman" w:cs="Times New Roman"/>
          <w:sz w:val="28"/>
          <w:szCs w:val="28"/>
        </w:rPr>
        <w:t>2016 г.                                      № 1</w:t>
      </w:r>
      <w:r>
        <w:rPr>
          <w:rFonts w:ascii="Times New Roman" w:hAnsi="Times New Roman" w:cs="Times New Roman"/>
          <w:sz w:val="28"/>
          <w:szCs w:val="28"/>
        </w:rPr>
        <w:t>8</w:t>
      </w:r>
    </w:p>
    <w:p w:rsidR="004E41B9" w:rsidRPr="00640989" w:rsidRDefault="004E41B9" w:rsidP="00640989">
      <w:pPr>
        <w:jc w:val="both"/>
        <w:rPr>
          <w:rFonts w:ascii="Times New Roman" w:hAnsi="Times New Roman" w:cs="Times New Roman"/>
        </w:rPr>
      </w:pPr>
    </w:p>
    <w:p w:rsidR="004E41B9" w:rsidRPr="00640989" w:rsidRDefault="004E41B9" w:rsidP="00640989">
      <w:pPr>
        <w:tabs>
          <w:tab w:val="left" w:pos="420"/>
        </w:tabs>
        <w:rPr>
          <w:rFonts w:ascii="Times New Roman" w:hAnsi="Times New Roman" w:cs="Times New Roman"/>
          <w:spacing w:val="-28"/>
          <w:sz w:val="28"/>
          <w:szCs w:val="28"/>
        </w:rPr>
      </w:pPr>
    </w:p>
    <w:p w:rsidR="004E41B9" w:rsidRPr="00640989" w:rsidRDefault="004E41B9" w:rsidP="00640989">
      <w:pPr>
        <w:tabs>
          <w:tab w:val="left" w:pos="6600"/>
        </w:tabs>
        <w:rPr>
          <w:rFonts w:ascii="Times New Roman" w:hAnsi="Times New Roman" w:cs="Times New Roman"/>
          <w:sz w:val="28"/>
          <w:szCs w:val="28"/>
        </w:rPr>
      </w:pPr>
      <w:r w:rsidRPr="00640989">
        <w:rPr>
          <w:rFonts w:ascii="Times New Roman" w:hAnsi="Times New Roman" w:cs="Times New Roman"/>
          <w:sz w:val="28"/>
          <w:szCs w:val="28"/>
        </w:rPr>
        <w:t>Об утверждении муниципальной целевой</w:t>
      </w:r>
    </w:p>
    <w:p w:rsidR="004E41B9" w:rsidRPr="00640989" w:rsidRDefault="004E41B9" w:rsidP="00640989">
      <w:pPr>
        <w:rPr>
          <w:rFonts w:ascii="Times New Roman" w:hAnsi="Times New Roman" w:cs="Times New Roman"/>
          <w:sz w:val="28"/>
          <w:szCs w:val="28"/>
        </w:rPr>
      </w:pPr>
      <w:r w:rsidRPr="00640989">
        <w:rPr>
          <w:rFonts w:ascii="Times New Roman" w:hAnsi="Times New Roman" w:cs="Times New Roman"/>
          <w:sz w:val="28"/>
          <w:szCs w:val="28"/>
        </w:rPr>
        <w:t xml:space="preserve">программы   </w:t>
      </w:r>
      <w:r w:rsidRPr="00640989">
        <w:rPr>
          <w:rFonts w:ascii="Times New Roman" w:hAnsi="Times New Roman" w:cs="Times New Roman"/>
          <w:kern w:val="36"/>
          <w:sz w:val="28"/>
          <w:szCs w:val="28"/>
        </w:rPr>
        <w:t>«</w:t>
      </w:r>
      <w:r w:rsidRPr="00640989">
        <w:rPr>
          <w:rFonts w:ascii="Times New Roman" w:hAnsi="Times New Roman" w:cs="Times New Roman"/>
          <w:sz w:val="28"/>
          <w:szCs w:val="28"/>
        </w:rPr>
        <w:t xml:space="preserve">Программа комплексного развития транспортной инфраструктуры  на территории Верхососенского сельского поселения  </w:t>
      </w:r>
    </w:p>
    <w:p w:rsidR="004E41B9" w:rsidRPr="00640989" w:rsidRDefault="004E41B9" w:rsidP="00640989">
      <w:pPr>
        <w:rPr>
          <w:rFonts w:ascii="Times New Roman" w:hAnsi="Times New Roman" w:cs="Times New Roman"/>
          <w:sz w:val="28"/>
          <w:szCs w:val="28"/>
        </w:rPr>
      </w:pPr>
      <w:r w:rsidRPr="00640989">
        <w:rPr>
          <w:rFonts w:ascii="Times New Roman" w:hAnsi="Times New Roman" w:cs="Times New Roman"/>
          <w:sz w:val="28"/>
          <w:szCs w:val="28"/>
        </w:rPr>
        <w:t>на 2016-2032 годы</w:t>
      </w:r>
      <w:r w:rsidRPr="00640989">
        <w:rPr>
          <w:rFonts w:ascii="Times New Roman" w:hAnsi="Times New Roman" w:cs="Times New Roman"/>
          <w:kern w:val="36"/>
          <w:sz w:val="28"/>
          <w:szCs w:val="28"/>
        </w:rPr>
        <w:t>»</w:t>
      </w:r>
    </w:p>
    <w:p w:rsidR="004E41B9" w:rsidRPr="00640989" w:rsidRDefault="004E41B9" w:rsidP="00640989">
      <w:pPr>
        <w:tabs>
          <w:tab w:val="left" w:pos="6600"/>
        </w:tabs>
        <w:rPr>
          <w:rFonts w:ascii="Times New Roman" w:hAnsi="Times New Roman" w:cs="Times New Roman"/>
          <w:kern w:val="36"/>
          <w:sz w:val="28"/>
          <w:szCs w:val="28"/>
        </w:rPr>
      </w:pPr>
    </w:p>
    <w:p w:rsidR="004E41B9" w:rsidRPr="00AF256F" w:rsidRDefault="004E41B9" w:rsidP="00640989">
      <w:pPr>
        <w:autoSpaceDE w:val="0"/>
        <w:autoSpaceDN w:val="0"/>
        <w:adjustRightInd w:val="0"/>
        <w:ind w:right="-34"/>
        <w:jc w:val="both"/>
        <w:rPr>
          <w:rFonts w:ascii="Times New Roman" w:hAnsi="Times New Roman" w:cs="Times New Roman"/>
          <w:sz w:val="24"/>
          <w:szCs w:val="24"/>
        </w:rPr>
      </w:pPr>
      <w:r w:rsidRPr="00640989">
        <w:rPr>
          <w:rFonts w:ascii="Times New Roman" w:hAnsi="Times New Roman" w:cs="Times New Roman"/>
          <w:sz w:val="28"/>
          <w:szCs w:val="28"/>
        </w:rPr>
        <w:t xml:space="preserve">           </w:t>
      </w:r>
      <w:r w:rsidRPr="00AF256F">
        <w:rPr>
          <w:rFonts w:ascii="Times New Roman" w:hAnsi="Times New Roman" w:cs="Times New Roman"/>
          <w:sz w:val="24"/>
          <w:szCs w:val="24"/>
        </w:rPr>
        <w:t>В соответствии Федеральными Законами от 06.03.2006. № 35-ФЗ «О противодействии терроризму», от 06.10.2003. №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 2006. № 116 «О мерах по противодействию терроризму», Устава Верхососенского сельского поселения, администрация Верхососенского сельского поселения</w:t>
      </w:r>
    </w:p>
    <w:p w:rsidR="004E41B9" w:rsidRPr="00AF256F" w:rsidRDefault="004E41B9" w:rsidP="00640989">
      <w:pPr>
        <w:tabs>
          <w:tab w:val="left" w:pos="6600"/>
        </w:tabs>
        <w:rPr>
          <w:rFonts w:ascii="Times New Roman" w:hAnsi="Times New Roman" w:cs="Times New Roman"/>
          <w:sz w:val="24"/>
          <w:szCs w:val="24"/>
        </w:rPr>
      </w:pPr>
      <w:r w:rsidRPr="00AF256F">
        <w:rPr>
          <w:rFonts w:ascii="Times New Roman" w:hAnsi="Times New Roman" w:cs="Times New Roman"/>
          <w:sz w:val="24"/>
          <w:szCs w:val="24"/>
        </w:rPr>
        <w:t>ПОСТАНОВЛЯЕТ:</w:t>
      </w:r>
    </w:p>
    <w:p w:rsidR="004E41B9" w:rsidRPr="00AF256F" w:rsidRDefault="004E41B9" w:rsidP="00640989">
      <w:pPr>
        <w:tabs>
          <w:tab w:val="left" w:pos="9355"/>
        </w:tabs>
        <w:rPr>
          <w:rFonts w:ascii="Times New Roman" w:hAnsi="Times New Roman" w:cs="Times New Roman"/>
          <w:sz w:val="24"/>
          <w:szCs w:val="24"/>
        </w:rPr>
      </w:pPr>
      <w:r w:rsidRPr="00AF256F">
        <w:rPr>
          <w:rFonts w:ascii="Times New Roman" w:hAnsi="Times New Roman" w:cs="Times New Roman"/>
          <w:sz w:val="24"/>
          <w:szCs w:val="24"/>
        </w:rPr>
        <w:t xml:space="preserve">         1. Утвердить</w:t>
      </w:r>
      <w:r w:rsidRPr="00AF256F">
        <w:rPr>
          <w:rFonts w:ascii="Times New Roman" w:hAnsi="Times New Roman" w:cs="Times New Roman"/>
          <w:b/>
          <w:bCs/>
          <w:sz w:val="24"/>
          <w:szCs w:val="24"/>
        </w:rPr>
        <w:t xml:space="preserve"> </w:t>
      </w:r>
      <w:r w:rsidRPr="00AF256F">
        <w:rPr>
          <w:rFonts w:ascii="Times New Roman" w:hAnsi="Times New Roman" w:cs="Times New Roman"/>
          <w:sz w:val="24"/>
          <w:szCs w:val="24"/>
        </w:rPr>
        <w:t>муниципальную</w:t>
      </w:r>
      <w:r w:rsidRPr="00AF256F">
        <w:rPr>
          <w:rFonts w:ascii="Times New Roman" w:hAnsi="Times New Roman" w:cs="Times New Roman"/>
          <w:kern w:val="36"/>
          <w:sz w:val="24"/>
          <w:szCs w:val="24"/>
        </w:rPr>
        <w:t xml:space="preserve"> целевую программу «</w:t>
      </w:r>
      <w:r w:rsidRPr="00AF256F">
        <w:rPr>
          <w:rFonts w:ascii="Times New Roman" w:hAnsi="Times New Roman" w:cs="Times New Roman"/>
          <w:sz w:val="24"/>
          <w:szCs w:val="24"/>
        </w:rPr>
        <w:t>Программа   комплексного развития транспортной инфраструктуры  на территории Верхососенского сельского поселения  на 2016-2032 годы</w:t>
      </w:r>
      <w:r w:rsidRPr="00AF256F">
        <w:rPr>
          <w:rFonts w:ascii="Times New Roman" w:hAnsi="Times New Roman" w:cs="Times New Roman"/>
          <w:kern w:val="36"/>
          <w:sz w:val="24"/>
          <w:szCs w:val="24"/>
        </w:rPr>
        <w:t>» согласно приложению.</w:t>
      </w:r>
    </w:p>
    <w:p w:rsidR="004E41B9" w:rsidRPr="00AF256F" w:rsidRDefault="004E41B9" w:rsidP="00640989">
      <w:pPr>
        <w:jc w:val="both"/>
        <w:rPr>
          <w:rFonts w:ascii="Times New Roman" w:hAnsi="Times New Roman" w:cs="Times New Roman"/>
          <w:kern w:val="36"/>
          <w:sz w:val="24"/>
          <w:szCs w:val="24"/>
        </w:rPr>
      </w:pPr>
      <w:r w:rsidRPr="00AF256F">
        <w:rPr>
          <w:rFonts w:ascii="Times New Roman" w:hAnsi="Times New Roman" w:cs="Times New Roman"/>
          <w:kern w:val="36"/>
          <w:sz w:val="24"/>
          <w:szCs w:val="24"/>
        </w:rPr>
        <w:t xml:space="preserve">        2.  Обнародовать настоящее постановление на официальном сайте администрации Покровского района.</w:t>
      </w:r>
    </w:p>
    <w:p w:rsidR="004E41B9" w:rsidRPr="00AF256F" w:rsidRDefault="004E41B9" w:rsidP="00640989">
      <w:pPr>
        <w:jc w:val="both"/>
        <w:rPr>
          <w:rFonts w:ascii="Times New Roman" w:hAnsi="Times New Roman" w:cs="Times New Roman"/>
          <w:sz w:val="24"/>
          <w:szCs w:val="24"/>
        </w:rPr>
      </w:pPr>
      <w:r w:rsidRPr="00AF256F">
        <w:rPr>
          <w:rFonts w:ascii="Times New Roman" w:hAnsi="Times New Roman" w:cs="Times New Roman"/>
          <w:kern w:val="36"/>
          <w:sz w:val="24"/>
          <w:szCs w:val="24"/>
        </w:rPr>
        <w:t xml:space="preserve"> </w:t>
      </w:r>
      <w:r w:rsidRPr="00AF256F">
        <w:rPr>
          <w:rFonts w:ascii="Times New Roman" w:hAnsi="Times New Roman" w:cs="Times New Roman"/>
          <w:sz w:val="24"/>
          <w:szCs w:val="24"/>
        </w:rPr>
        <w:t xml:space="preserve">       3. Контроль за исполнением постановления возложить на ведущего специалиста администрации Верхососенского сельског</w:t>
      </w:r>
      <w:r>
        <w:rPr>
          <w:rFonts w:ascii="Times New Roman" w:hAnsi="Times New Roman" w:cs="Times New Roman"/>
          <w:sz w:val="24"/>
          <w:szCs w:val="24"/>
        </w:rPr>
        <w:t xml:space="preserve">о поселения  </w:t>
      </w:r>
      <w:r w:rsidRPr="00AF256F">
        <w:rPr>
          <w:rFonts w:ascii="Times New Roman" w:hAnsi="Times New Roman" w:cs="Times New Roman"/>
          <w:sz w:val="24"/>
          <w:szCs w:val="24"/>
        </w:rPr>
        <w:t xml:space="preserve"> Черепкину Т.А.</w:t>
      </w:r>
    </w:p>
    <w:p w:rsidR="004E41B9" w:rsidRPr="00AF256F" w:rsidRDefault="004E41B9" w:rsidP="00640989">
      <w:pPr>
        <w:rPr>
          <w:rFonts w:ascii="Times New Roman" w:hAnsi="Times New Roman" w:cs="Times New Roman"/>
          <w:kern w:val="36"/>
          <w:sz w:val="24"/>
          <w:szCs w:val="24"/>
        </w:rPr>
      </w:pPr>
    </w:p>
    <w:p w:rsidR="004E41B9" w:rsidRPr="00AF256F" w:rsidRDefault="004E41B9" w:rsidP="00640989">
      <w:pPr>
        <w:rPr>
          <w:rFonts w:ascii="Times New Roman" w:hAnsi="Times New Roman" w:cs="Times New Roman"/>
          <w:kern w:val="36"/>
          <w:sz w:val="24"/>
          <w:szCs w:val="24"/>
        </w:rPr>
      </w:pPr>
    </w:p>
    <w:p w:rsidR="004E41B9" w:rsidRPr="00AF256F" w:rsidRDefault="004E41B9" w:rsidP="00640989">
      <w:pPr>
        <w:tabs>
          <w:tab w:val="left" w:pos="6600"/>
        </w:tabs>
        <w:rPr>
          <w:rFonts w:ascii="Times New Roman" w:hAnsi="Times New Roman" w:cs="Times New Roman"/>
          <w:sz w:val="24"/>
          <w:szCs w:val="24"/>
        </w:rPr>
      </w:pPr>
      <w:r w:rsidRPr="00AF256F">
        <w:rPr>
          <w:rFonts w:ascii="Times New Roman" w:hAnsi="Times New Roman" w:cs="Times New Roman"/>
          <w:sz w:val="24"/>
          <w:szCs w:val="24"/>
        </w:rPr>
        <w:t>Глава Верхососенского</w:t>
      </w:r>
    </w:p>
    <w:p w:rsidR="004E41B9" w:rsidRPr="00AF256F" w:rsidRDefault="004E41B9" w:rsidP="00AF256F">
      <w:pPr>
        <w:rPr>
          <w:rFonts w:ascii="Times New Roman" w:hAnsi="Times New Roman" w:cs="Times New Roman"/>
          <w:sz w:val="24"/>
          <w:szCs w:val="24"/>
        </w:rPr>
      </w:pPr>
      <w:r w:rsidRPr="00AF256F">
        <w:rPr>
          <w:rFonts w:ascii="Times New Roman" w:hAnsi="Times New Roman" w:cs="Times New Roman"/>
          <w:sz w:val="24"/>
          <w:szCs w:val="24"/>
        </w:rPr>
        <w:t>сельского поселения                                                                         Е.Н.Тучкова</w:t>
      </w:r>
    </w:p>
    <w:p w:rsidR="004E41B9" w:rsidRDefault="004E41B9" w:rsidP="00AF256F">
      <w:pPr>
        <w:framePr w:h="3475" w:hSpace="38" w:wrap="auto" w:vAnchor="text" w:hAnchor="page" w:x="5129" w:y="1"/>
        <w:rPr>
          <w:rFonts w:ascii="Courier New" w:hAnsi="Courier New" w:cs="Courier New"/>
          <w:sz w:val="24"/>
          <w:szCs w:val="24"/>
        </w:rPr>
      </w:pPr>
      <w:r>
        <w:rPr>
          <w:rFonts w:ascii="Courier New" w:hAnsi="Courier New" w:cs="Courier New"/>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72.5pt">
            <v:imagedata r:id="rId7" o:title=""/>
          </v:shape>
        </w:pict>
      </w:r>
    </w:p>
    <w:p w:rsidR="004E41B9" w:rsidRDefault="004E41B9" w:rsidP="00AF256F">
      <w:pPr>
        <w:tabs>
          <w:tab w:val="left" w:pos="3549"/>
        </w:tabs>
        <w:rPr>
          <w:rFonts w:ascii="Times New Roman" w:hAnsi="Times New Roman" w:cs="Times New Roman"/>
          <w:sz w:val="24"/>
          <w:szCs w:val="24"/>
        </w:rPr>
      </w:pPr>
      <w:r>
        <w:rPr>
          <w:rFonts w:ascii="Times New Roman" w:hAnsi="Times New Roman" w:cs="Times New Roman"/>
          <w:sz w:val="24"/>
          <w:szCs w:val="24"/>
        </w:rPr>
        <w:tab/>
      </w: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Pr="00AF256F" w:rsidRDefault="004E41B9" w:rsidP="00E203F4">
      <w:pPr>
        <w:jc w:val="right"/>
        <w:rPr>
          <w:rFonts w:ascii="Times New Roman" w:hAnsi="Times New Roman" w:cs="Times New Roman"/>
          <w:sz w:val="24"/>
          <w:szCs w:val="24"/>
        </w:rPr>
      </w:pPr>
    </w:p>
    <w:p w:rsidR="004E41B9" w:rsidRPr="00AF256F"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p>
    <w:p w:rsidR="004E41B9" w:rsidRDefault="004E41B9" w:rsidP="00E203F4">
      <w:pPr>
        <w:jc w:val="right"/>
        <w:rPr>
          <w:rFonts w:ascii="Times New Roman" w:hAnsi="Times New Roman" w:cs="Times New Roman"/>
          <w:sz w:val="24"/>
          <w:szCs w:val="24"/>
        </w:rPr>
      </w:pPr>
      <w:r w:rsidRPr="00E203F4">
        <w:rPr>
          <w:rFonts w:ascii="Times New Roman" w:hAnsi="Times New Roman" w:cs="Times New Roman"/>
          <w:sz w:val="24"/>
          <w:szCs w:val="24"/>
        </w:rPr>
        <w:t xml:space="preserve">Приложение к постановлению администрации </w:t>
      </w:r>
    </w:p>
    <w:p w:rsidR="004E41B9" w:rsidRDefault="004E41B9" w:rsidP="00E203F4">
      <w:pPr>
        <w:jc w:val="right"/>
        <w:rPr>
          <w:rFonts w:ascii="Times New Roman" w:hAnsi="Times New Roman" w:cs="Times New Roman"/>
          <w:sz w:val="24"/>
          <w:szCs w:val="24"/>
        </w:rPr>
      </w:pPr>
      <w:r>
        <w:rPr>
          <w:rFonts w:ascii="Times New Roman" w:hAnsi="Times New Roman" w:cs="Times New Roman"/>
          <w:sz w:val="24"/>
          <w:szCs w:val="24"/>
        </w:rPr>
        <w:t xml:space="preserve">Верхососенского сельского  поселения </w:t>
      </w:r>
    </w:p>
    <w:p w:rsidR="004E41B9" w:rsidRDefault="004E41B9" w:rsidP="00E203F4">
      <w:pPr>
        <w:jc w:val="right"/>
        <w:rPr>
          <w:rFonts w:ascii="Times New Roman" w:hAnsi="Times New Roman" w:cs="Times New Roman"/>
          <w:sz w:val="24"/>
          <w:szCs w:val="24"/>
        </w:rPr>
      </w:pPr>
      <w:r>
        <w:rPr>
          <w:rFonts w:ascii="Times New Roman" w:hAnsi="Times New Roman" w:cs="Times New Roman"/>
          <w:sz w:val="24"/>
          <w:szCs w:val="24"/>
        </w:rPr>
        <w:t>Покровского района Орловской области</w:t>
      </w:r>
    </w:p>
    <w:p w:rsidR="004E41B9" w:rsidRPr="00E203F4" w:rsidRDefault="004E41B9" w:rsidP="00E203F4">
      <w:pPr>
        <w:jc w:val="right"/>
        <w:rPr>
          <w:rFonts w:ascii="Times New Roman" w:hAnsi="Times New Roman" w:cs="Times New Roman"/>
          <w:sz w:val="24"/>
          <w:szCs w:val="24"/>
        </w:rPr>
      </w:pPr>
      <w:r>
        <w:rPr>
          <w:rFonts w:ascii="Times New Roman" w:hAnsi="Times New Roman" w:cs="Times New Roman"/>
          <w:sz w:val="24"/>
          <w:szCs w:val="24"/>
        </w:rPr>
        <w:t xml:space="preserve"> «22» августа  2016г. №18</w:t>
      </w:r>
    </w:p>
    <w:p w:rsidR="004E41B9" w:rsidRPr="00E203F4" w:rsidRDefault="004E41B9" w:rsidP="00E203F4">
      <w:pPr>
        <w:jc w:val="both"/>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Default="004E41B9" w:rsidP="00E203F4">
      <w:pPr>
        <w:jc w:val="center"/>
        <w:rPr>
          <w:rFonts w:ascii="Times New Roman" w:hAnsi="Times New Roman" w:cs="Times New Roman"/>
          <w:sz w:val="24"/>
          <w:szCs w:val="24"/>
        </w:rPr>
      </w:pPr>
    </w:p>
    <w:p w:rsidR="004E41B9" w:rsidRPr="00E203F4" w:rsidRDefault="004E41B9" w:rsidP="00E203F4">
      <w:pPr>
        <w:jc w:val="center"/>
        <w:rPr>
          <w:rFonts w:ascii="Times New Roman" w:hAnsi="Times New Roman" w:cs="Times New Roman"/>
          <w:b/>
          <w:bCs/>
          <w:sz w:val="28"/>
          <w:szCs w:val="28"/>
        </w:rPr>
      </w:pPr>
      <w:r w:rsidRPr="00E203F4">
        <w:rPr>
          <w:rFonts w:ascii="Times New Roman" w:hAnsi="Times New Roman" w:cs="Times New Roman"/>
          <w:b/>
          <w:bCs/>
          <w:sz w:val="28"/>
          <w:szCs w:val="28"/>
        </w:rPr>
        <w:t>ПРОГРАММА КОМПЛЕКСНОГО РАЗВИТИЯ ТРАНСПОРТНОЙ ИНФРАСТРУКТУРЫ</w:t>
      </w:r>
    </w:p>
    <w:p w:rsidR="004E41B9" w:rsidRDefault="004E41B9" w:rsidP="00E203F4">
      <w:pPr>
        <w:jc w:val="center"/>
        <w:rPr>
          <w:rFonts w:ascii="Times New Roman" w:hAnsi="Times New Roman" w:cs="Times New Roman"/>
          <w:b/>
          <w:bCs/>
          <w:sz w:val="28"/>
          <w:szCs w:val="28"/>
        </w:rPr>
      </w:pPr>
      <w:r>
        <w:rPr>
          <w:rFonts w:ascii="Times New Roman" w:hAnsi="Times New Roman" w:cs="Times New Roman"/>
          <w:b/>
          <w:bCs/>
          <w:sz w:val="28"/>
          <w:szCs w:val="28"/>
        </w:rPr>
        <w:t xml:space="preserve">  ВЕРХОСОСЕНСКОГО СЕЛЬСКОГО  ПОСЕЛЕНИЯ </w:t>
      </w:r>
    </w:p>
    <w:p w:rsidR="004E41B9" w:rsidRDefault="004E41B9" w:rsidP="00E203F4">
      <w:pPr>
        <w:jc w:val="center"/>
        <w:rPr>
          <w:rFonts w:ascii="Times New Roman" w:hAnsi="Times New Roman" w:cs="Times New Roman"/>
          <w:b/>
          <w:bCs/>
          <w:sz w:val="28"/>
          <w:szCs w:val="28"/>
        </w:rPr>
      </w:pPr>
      <w:r>
        <w:rPr>
          <w:rFonts w:ascii="Times New Roman" w:hAnsi="Times New Roman" w:cs="Times New Roman"/>
          <w:b/>
          <w:bCs/>
          <w:sz w:val="28"/>
          <w:szCs w:val="28"/>
        </w:rPr>
        <w:t>ПОКРОВСКОГО РАЙОНА</w:t>
      </w:r>
    </w:p>
    <w:p w:rsidR="004E41B9" w:rsidRPr="00E203F4" w:rsidRDefault="004E41B9" w:rsidP="00E203F4">
      <w:pPr>
        <w:jc w:val="center"/>
        <w:rPr>
          <w:rFonts w:ascii="Times New Roman" w:hAnsi="Times New Roman" w:cs="Times New Roman"/>
          <w:b/>
          <w:bCs/>
          <w:sz w:val="28"/>
          <w:szCs w:val="28"/>
        </w:rPr>
      </w:pPr>
      <w:r w:rsidRPr="00E203F4">
        <w:rPr>
          <w:rFonts w:ascii="Times New Roman" w:hAnsi="Times New Roman" w:cs="Times New Roman"/>
          <w:b/>
          <w:bCs/>
          <w:sz w:val="28"/>
          <w:szCs w:val="28"/>
        </w:rPr>
        <w:t>НА 2016-2032 ГОДЫ</w:t>
      </w: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Оглавление Введение……………………………………………………………………………….…...…….3 Паспорт программы……………………………………………………………………………5 Общие сведения……………………………………………………………………………..…..8 1. Состояние транспортной инфраструктуры……………………………………………..12 2. Перспективы развития транспортной инфраструктуры…………………….……….20 3. Система программных мероприятий……………………………………………………25 4. Финансовые потребности для реализации программы……………………………….31 5. Оценка эффективности мероприятий ……………………………………………...…...34 6. Нормативное обеспечение…….…………………………………………………………...36</w:t>
      </w: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Pr="00E203F4"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p>
    <w:p w:rsidR="004E41B9" w:rsidRPr="00E203F4" w:rsidRDefault="004E41B9" w:rsidP="00E203F4">
      <w:pPr>
        <w:jc w:val="center"/>
        <w:rPr>
          <w:rFonts w:ascii="Times New Roman" w:hAnsi="Times New Roman" w:cs="Times New Roman"/>
          <w:b/>
          <w:bCs/>
          <w:sz w:val="24"/>
          <w:szCs w:val="24"/>
        </w:rPr>
      </w:pPr>
      <w:r w:rsidRPr="00E203F4">
        <w:rPr>
          <w:rFonts w:ascii="Times New Roman" w:hAnsi="Times New Roman" w:cs="Times New Roman"/>
          <w:b/>
          <w:bCs/>
          <w:sz w:val="24"/>
          <w:szCs w:val="24"/>
        </w:rPr>
        <w:t>Введение</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Одним из основополагающих условий развития поселения является комплексное развитие транспортной инфраструктуры. Этапом, предшествующим разработке основных мероприятий Программы, является проведение анализа и оценка социально- экономического и территориального развития муниципального образования. 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демографическое развитие;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состояние транспортной инфраструктуры.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 Основными целями программы являются: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муниципального образования;</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развитие транспортной инфраструктуры, сбалансированное с градостроительной деятельностью в муниципальном образовании;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обеспечение условий для управления транспортным спросом;</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создание приоритетных условий движения транспортных средств общего пользования по отношению к иным транспортным средствам;</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условия для пешеходного передвижения населения; </w:t>
      </w:r>
    </w:p>
    <w:p w:rsidR="004E41B9" w:rsidRPr="00E203F4"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эффективность функционирования действующей транспортной инфраструктуры. Бюджетные средства, направляемые на реализацию программы, должны быть предназначены для реализации проектов модернизации объектов транспортной инфраструктуры и дорожного хозяйства, связанных с ремонтом, реконструкцией существующих объектов, а также со строительством новых объектов.</w:t>
      </w:r>
    </w:p>
    <w:p w:rsidR="004E41B9" w:rsidRPr="00E203F4" w:rsidRDefault="004E41B9" w:rsidP="00E203F4">
      <w:pPr>
        <w:jc w:val="both"/>
        <w:rPr>
          <w:rFonts w:ascii="Times New Roman" w:hAnsi="Times New Roman" w:cs="Times New Roman"/>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p>
    <w:p w:rsidR="004E41B9" w:rsidRDefault="004E41B9" w:rsidP="00E203F4">
      <w:pPr>
        <w:tabs>
          <w:tab w:val="left" w:pos="1380"/>
        </w:tabs>
        <w:jc w:val="center"/>
        <w:rPr>
          <w:rFonts w:ascii="Times New Roman" w:hAnsi="Times New Roman" w:cs="Times New Roman"/>
          <w:b/>
          <w:bCs/>
          <w:sz w:val="24"/>
          <w:szCs w:val="24"/>
        </w:rPr>
      </w:pPr>
      <w:r w:rsidRPr="00E203F4">
        <w:rPr>
          <w:rFonts w:ascii="Times New Roman" w:hAnsi="Times New Roman" w:cs="Times New Roman"/>
          <w:b/>
          <w:bCs/>
          <w:sz w:val="24"/>
          <w:szCs w:val="24"/>
        </w:rPr>
        <w:t>Паспорт программы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068"/>
      </w:tblGrid>
      <w:tr w:rsidR="004E41B9" w:rsidRPr="00E0430C">
        <w:tc>
          <w:tcPr>
            <w:tcW w:w="4503" w:type="dxa"/>
          </w:tcPr>
          <w:p w:rsidR="004E41B9" w:rsidRPr="00E0430C" w:rsidRDefault="004E41B9" w:rsidP="00434553">
            <w:pPr>
              <w:ind w:firstLine="0"/>
              <w:rPr>
                <w:rFonts w:ascii="Times New Roman" w:hAnsi="Times New Roman" w:cs="Times New Roman"/>
                <w:sz w:val="24"/>
                <w:szCs w:val="24"/>
              </w:rPr>
            </w:pPr>
            <w:r w:rsidRPr="00E0430C">
              <w:rPr>
                <w:rFonts w:ascii="Times New Roman" w:hAnsi="Times New Roman" w:cs="Times New Roman"/>
                <w:sz w:val="24"/>
                <w:szCs w:val="24"/>
              </w:rPr>
              <w:t>Наименование программы</w:t>
            </w:r>
          </w:p>
        </w:tc>
        <w:tc>
          <w:tcPr>
            <w:tcW w:w="5068" w:type="dxa"/>
          </w:tcPr>
          <w:p w:rsidR="004E41B9" w:rsidRPr="00E0430C" w:rsidRDefault="004E41B9" w:rsidP="00434553">
            <w:pPr>
              <w:ind w:firstLine="0"/>
              <w:rPr>
                <w:rFonts w:ascii="Times New Roman" w:hAnsi="Times New Roman" w:cs="Times New Roman"/>
                <w:sz w:val="24"/>
                <w:szCs w:val="24"/>
              </w:rPr>
            </w:pPr>
            <w:r w:rsidRPr="00E0430C">
              <w:rPr>
                <w:rFonts w:ascii="Times New Roman" w:hAnsi="Times New Roman" w:cs="Times New Roman"/>
                <w:sz w:val="24"/>
                <w:szCs w:val="24"/>
              </w:rPr>
              <w:t>Программа комплексного развития трансп</w:t>
            </w:r>
            <w:r>
              <w:rPr>
                <w:rFonts w:ascii="Times New Roman" w:hAnsi="Times New Roman" w:cs="Times New Roman"/>
                <w:sz w:val="24"/>
                <w:szCs w:val="24"/>
              </w:rPr>
              <w:t xml:space="preserve">ортной инфраструктуры Верхососенского  сельского поселения </w:t>
            </w:r>
            <w:r w:rsidRPr="00E043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430C">
              <w:rPr>
                <w:rFonts w:ascii="Times New Roman" w:hAnsi="Times New Roman" w:cs="Times New Roman"/>
                <w:sz w:val="24"/>
                <w:szCs w:val="24"/>
              </w:rPr>
              <w:t>на 2016-2032 годы</w:t>
            </w:r>
          </w:p>
        </w:tc>
      </w:tr>
      <w:tr w:rsidR="004E41B9" w:rsidRPr="00E0430C">
        <w:tc>
          <w:tcPr>
            <w:tcW w:w="4503" w:type="dxa"/>
          </w:tcPr>
          <w:p w:rsidR="004E41B9" w:rsidRPr="00E0430C" w:rsidRDefault="004E41B9" w:rsidP="00434553">
            <w:pPr>
              <w:ind w:firstLine="0"/>
              <w:jc w:val="both"/>
              <w:rPr>
                <w:rFonts w:ascii="Times New Roman" w:hAnsi="Times New Roman" w:cs="Times New Roman"/>
                <w:sz w:val="24"/>
                <w:szCs w:val="24"/>
              </w:rPr>
            </w:pPr>
            <w:r w:rsidRPr="00E0430C">
              <w:rPr>
                <w:rFonts w:ascii="Times New Roman" w:hAnsi="Times New Roman" w:cs="Times New Roman"/>
                <w:sz w:val="24"/>
                <w:szCs w:val="24"/>
              </w:rPr>
              <w:t>Разработчик программы</w:t>
            </w:r>
          </w:p>
        </w:tc>
        <w:tc>
          <w:tcPr>
            <w:tcW w:w="5068" w:type="dxa"/>
          </w:tcPr>
          <w:p w:rsidR="004E41B9" w:rsidRPr="00E0430C" w:rsidRDefault="004E41B9" w:rsidP="00434553">
            <w:pPr>
              <w:ind w:firstLine="0"/>
              <w:rPr>
                <w:rFonts w:ascii="Times New Roman" w:hAnsi="Times New Roman" w:cs="Times New Roman"/>
                <w:sz w:val="24"/>
                <w:szCs w:val="24"/>
              </w:rPr>
            </w:pPr>
            <w:r>
              <w:rPr>
                <w:rFonts w:ascii="Times New Roman" w:hAnsi="Times New Roman" w:cs="Times New Roman"/>
                <w:sz w:val="24"/>
                <w:szCs w:val="24"/>
              </w:rPr>
              <w:t xml:space="preserve">Администрация  Верхососенского сельского поселения </w:t>
            </w:r>
          </w:p>
        </w:tc>
      </w:tr>
      <w:tr w:rsidR="004E41B9" w:rsidRPr="00E0430C">
        <w:tc>
          <w:tcPr>
            <w:tcW w:w="4503" w:type="dxa"/>
          </w:tcPr>
          <w:p w:rsidR="004E41B9" w:rsidRPr="00E0430C" w:rsidRDefault="004E41B9" w:rsidP="00434553">
            <w:pPr>
              <w:ind w:firstLine="0"/>
              <w:jc w:val="both"/>
              <w:rPr>
                <w:rFonts w:ascii="Times New Roman" w:hAnsi="Times New Roman" w:cs="Times New Roman"/>
                <w:sz w:val="24"/>
                <w:szCs w:val="24"/>
              </w:rPr>
            </w:pPr>
            <w:r w:rsidRPr="00E0430C">
              <w:rPr>
                <w:rFonts w:ascii="Times New Roman" w:hAnsi="Times New Roman" w:cs="Times New Roman"/>
                <w:sz w:val="24"/>
                <w:szCs w:val="24"/>
              </w:rPr>
              <w:t>Дата утверждения программы</w:t>
            </w:r>
          </w:p>
          <w:p w:rsidR="004E41B9" w:rsidRPr="00E0430C" w:rsidRDefault="004E41B9" w:rsidP="00434553">
            <w:pPr>
              <w:ind w:firstLine="0"/>
              <w:jc w:val="both"/>
              <w:rPr>
                <w:rFonts w:ascii="Times New Roman" w:hAnsi="Times New Roman" w:cs="Times New Roman"/>
                <w:sz w:val="24"/>
                <w:szCs w:val="24"/>
              </w:rPr>
            </w:pPr>
            <w:r w:rsidRPr="00E0430C">
              <w:rPr>
                <w:rFonts w:ascii="Times New Roman" w:hAnsi="Times New Roman" w:cs="Times New Roman"/>
                <w:spacing w:val="-2"/>
                <w:sz w:val="24"/>
                <w:szCs w:val="24"/>
              </w:rPr>
              <w:t>(наименование, номер и дата принятия соответствующего</w:t>
            </w:r>
            <w:r w:rsidRPr="00E0430C">
              <w:rPr>
                <w:rFonts w:ascii="Times New Roman" w:hAnsi="Times New Roman" w:cs="Times New Roman"/>
                <w:sz w:val="24"/>
                <w:szCs w:val="24"/>
              </w:rPr>
              <w:t xml:space="preserve"> нормативного правового акта)</w:t>
            </w:r>
          </w:p>
        </w:tc>
        <w:tc>
          <w:tcPr>
            <w:tcW w:w="5068" w:type="dxa"/>
          </w:tcPr>
          <w:p w:rsidR="004E41B9" w:rsidRPr="00E0430C" w:rsidRDefault="004E41B9" w:rsidP="00434553">
            <w:pPr>
              <w:ind w:firstLine="0"/>
              <w:rPr>
                <w:rFonts w:ascii="Times New Roman" w:hAnsi="Times New Roman" w:cs="Times New Roman"/>
                <w:sz w:val="24"/>
                <w:szCs w:val="24"/>
              </w:rPr>
            </w:pPr>
            <w:r w:rsidRPr="00E0430C">
              <w:rPr>
                <w:rFonts w:ascii="Times New Roman" w:hAnsi="Times New Roman" w:cs="Times New Roman"/>
                <w:sz w:val="24"/>
                <w:szCs w:val="24"/>
              </w:rPr>
              <w:t>Постан</w:t>
            </w:r>
            <w:r>
              <w:rPr>
                <w:rFonts w:ascii="Times New Roman" w:hAnsi="Times New Roman" w:cs="Times New Roman"/>
                <w:sz w:val="24"/>
                <w:szCs w:val="24"/>
              </w:rPr>
              <w:t xml:space="preserve">овление администрации Верхососенского  сельского поселения                    </w:t>
            </w:r>
            <w:r w:rsidRPr="00E0430C">
              <w:rPr>
                <w:rFonts w:ascii="Times New Roman" w:hAnsi="Times New Roman" w:cs="Times New Roman"/>
                <w:sz w:val="24"/>
                <w:szCs w:val="24"/>
              </w:rPr>
              <w:t xml:space="preserve"> </w:t>
            </w:r>
            <w:r>
              <w:rPr>
                <w:rFonts w:ascii="Times New Roman" w:hAnsi="Times New Roman" w:cs="Times New Roman"/>
                <w:sz w:val="24"/>
                <w:szCs w:val="24"/>
              </w:rPr>
              <w:t>от «29» июля 2016г. № 18</w:t>
            </w:r>
          </w:p>
        </w:tc>
      </w:tr>
      <w:tr w:rsidR="004E41B9" w:rsidRPr="00E0430C">
        <w:tc>
          <w:tcPr>
            <w:tcW w:w="4503" w:type="dxa"/>
          </w:tcPr>
          <w:p w:rsidR="004E41B9" w:rsidRPr="00E0430C" w:rsidRDefault="004E41B9" w:rsidP="00434553">
            <w:pPr>
              <w:ind w:firstLine="0"/>
              <w:jc w:val="both"/>
              <w:rPr>
                <w:rFonts w:ascii="Times New Roman" w:hAnsi="Times New Roman" w:cs="Times New Roman"/>
                <w:sz w:val="24"/>
                <w:szCs w:val="24"/>
              </w:rPr>
            </w:pPr>
            <w:r w:rsidRPr="00E0430C">
              <w:rPr>
                <w:rFonts w:ascii="Times New Roman" w:hAnsi="Times New Roman" w:cs="Times New Roman"/>
                <w:sz w:val="24"/>
                <w:szCs w:val="24"/>
              </w:rPr>
              <w:t>Главный распорядитель бюджетных средств – координатор программы</w:t>
            </w:r>
          </w:p>
        </w:tc>
        <w:tc>
          <w:tcPr>
            <w:tcW w:w="5068" w:type="dxa"/>
          </w:tcPr>
          <w:p w:rsidR="004E41B9" w:rsidRPr="00E0430C" w:rsidRDefault="004E41B9" w:rsidP="00434553">
            <w:pPr>
              <w:ind w:firstLine="0"/>
              <w:rPr>
                <w:rFonts w:ascii="Times New Roman" w:hAnsi="Times New Roman" w:cs="Times New Roman"/>
                <w:sz w:val="24"/>
                <w:szCs w:val="24"/>
              </w:rPr>
            </w:pPr>
            <w:r w:rsidRPr="00E0430C">
              <w:rPr>
                <w:rFonts w:ascii="Times New Roman" w:hAnsi="Times New Roman" w:cs="Times New Roman"/>
                <w:sz w:val="24"/>
                <w:szCs w:val="24"/>
              </w:rPr>
              <w:t>Администрация   Покровского района Орловской области</w:t>
            </w:r>
          </w:p>
        </w:tc>
      </w:tr>
      <w:tr w:rsidR="004E41B9" w:rsidRPr="00E0430C">
        <w:tc>
          <w:tcPr>
            <w:tcW w:w="4503" w:type="dxa"/>
          </w:tcPr>
          <w:p w:rsidR="004E41B9" w:rsidRPr="00E0430C" w:rsidRDefault="004E41B9" w:rsidP="00434553">
            <w:pPr>
              <w:ind w:firstLine="0"/>
              <w:jc w:val="both"/>
              <w:rPr>
                <w:rFonts w:ascii="Times New Roman" w:hAnsi="Times New Roman" w:cs="Times New Roman"/>
                <w:sz w:val="24"/>
                <w:szCs w:val="24"/>
              </w:rPr>
            </w:pPr>
            <w:r w:rsidRPr="00E0430C">
              <w:rPr>
                <w:rFonts w:ascii="Times New Roman" w:hAnsi="Times New Roman" w:cs="Times New Roman"/>
                <w:sz w:val="24"/>
                <w:szCs w:val="24"/>
              </w:rPr>
              <w:t>Главные распорядители бюджетных средств, исполнители программы</w:t>
            </w:r>
          </w:p>
        </w:tc>
        <w:tc>
          <w:tcPr>
            <w:tcW w:w="5068" w:type="dxa"/>
          </w:tcPr>
          <w:p w:rsidR="004E41B9" w:rsidRPr="00E0430C" w:rsidRDefault="004E41B9" w:rsidP="00434553">
            <w:pPr>
              <w:ind w:firstLine="0"/>
              <w:rPr>
                <w:rFonts w:ascii="Times New Roman" w:hAnsi="Times New Roman" w:cs="Times New Roman"/>
                <w:sz w:val="24"/>
                <w:szCs w:val="24"/>
              </w:rPr>
            </w:pPr>
            <w:r w:rsidRPr="00E0430C">
              <w:rPr>
                <w:rFonts w:ascii="Times New Roman" w:hAnsi="Times New Roman" w:cs="Times New Roman"/>
                <w:sz w:val="24"/>
                <w:szCs w:val="24"/>
              </w:rPr>
              <w:t>Администрация   Покровского района Орловской области</w:t>
            </w:r>
          </w:p>
        </w:tc>
      </w:tr>
      <w:tr w:rsidR="004E41B9" w:rsidRPr="00E0430C">
        <w:tc>
          <w:tcPr>
            <w:tcW w:w="4503" w:type="dxa"/>
          </w:tcPr>
          <w:p w:rsidR="004E41B9" w:rsidRPr="00E0430C" w:rsidRDefault="004E41B9" w:rsidP="00434553">
            <w:pPr>
              <w:ind w:firstLine="0"/>
              <w:jc w:val="both"/>
              <w:rPr>
                <w:rFonts w:ascii="Times New Roman" w:hAnsi="Times New Roman" w:cs="Times New Roman"/>
                <w:sz w:val="24"/>
                <w:szCs w:val="24"/>
              </w:rPr>
            </w:pPr>
            <w:r w:rsidRPr="00E0430C">
              <w:rPr>
                <w:rFonts w:ascii="Times New Roman" w:hAnsi="Times New Roman" w:cs="Times New Roman"/>
                <w:sz w:val="24"/>
                <w:szCs w:val="24"/>
              </w:rPr>
              <w:t>Цели и задачи программы</w:t>
            </w:r>
          </w:p>
        </w:tc>
        <w:tc>
          <w:tcPr>
            <w:tcW w:w="5068" w:type="dxa"/>
          </w:tcPr>
          <w:p w:rsidR="004E41B9" w:rsidRPr="00E0430C" w:rsidRDefault="004E41B9" w:rsidP="00434553">
            <w:pPr>
              <w:ind w:firstLine="0"/>
              <w:rPr>
                <w:rFonts w:ascii="Times New Roman" w:hAnsi="Times New Roman" w:cs="Times New Roman"/>
                <w:sz w:val="24"/>
                <w:szCs w:val="24"/>
              </w:rPr>
            </w:pPr>
            <w:r w:rsidRPr="00E0430C">
              <w:rPr>
                <w:rFonts w:ascii="Times New Roman" w:hAnsi="Times New Roman" w:cs="Times New Roman"/>
                <w:sz w:val="24"/>
                <w:szCs w:val="24"/>
              </w:rPr>
              <w:t xml:space="preserve">- 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 </w:t>
            </w:r>
          </w:p>
          <w:p w:rsidR="004E41B9" w:rsidRPr="00E0430C" w:rsidRDefault="004E41B9" w:rsidP="00434553">
            <w:pPr>
              <w:ind w:firstLine="0"/>
              <w:rPr>
                <w:rFonts w:ascii="Times New Roman" w:hAnsi="Times New Roman" w:cs="Times New Roman"/>
                <w:sz w:val="24"/>
                <w:szCs w:val="24"/>
              </w:rPr>
            </w:pP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повышение доступности услуг транспортного комплекса для населения; </w:t>
            </w:r>
          </w:p>
          <w:p w:rsidR="004E41B9" w:rsidRPr="00E0430C" w:rsidRDefault="004E41B9" w:rsidP="00434553">
            <w:pPr>
              <w:ind w:firstLine="0"/>
              <w:rPr>
                <w:rFonts w:ascii="Times New Roman" w:hAnsi="Times New Roman" w:cs="Times New Roman"/>
                <w:sz w:val="24"/>
                <w:szCs w:val="24"/>
              </w:rPr>
            </w:pP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повышение комплексной безопасности и устойчивости транспортной системы.</w:t>
            </w:r>
          </w:p>
          <w:p w:rsidR="004E41B9" w:rsidRPr="00E0430C" w:rsidRDefault="004E41B9" w:rsidP="0090502A">
            <w:pPr>
              <w:ind w:firstLine="0"/>
              <w:rPr>
                <w:rFonts w:ascii="Times New Roman" w:hAnsi="Times New Roman" w:cs="Times New Roman"/>
                <w:sz w:val="24"/>
                <w:szCs w:val="24"/>
              </w:rPr>
            </w:pP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увеличение протяженности автомобильных дорог местного значения, соответствующих нормативным требованиям; </w:t>
            </w: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повышение надежности и безопасности движения по автомобильным дорогам местного значения; </w:t>
            </w: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обеспечение устойчивого функционирования автомобильных дорог местного значения; </w:t>
            </w: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увеличение количества стоянок для автотранспорта, создание условий для парковок автомобилей в установленных местах</w:t>
            </w:r>
            <w:r>
              <w:rPr>
                <w:rFonts w:ascii="Times New Roman" w:hAnsi="Times New Roman" w:cs="Times New Roman"/>
                <w:sz w:val="24"/>
                <w:szCs w:val="24"/>
              </w:rPr>
              <w:t>.</w:t>
            </w:r>
          </w:p>
        </w:tc>
      </w:tr>
      <w:tr w:rsidR="004E41B9" w:rsidRPr="00E0430C">
        <w:tc>
          <w:tcPr>
            <w:tcW w:w="4503" w:type="dxa"/>
          </w:tcPr>
          <w:p w:rsidR="004E41B9" w:rsidRPr="00E0430C" w:rsidRDefault="004E41B9" w:rsidP="00C721F4">
            <w:pPr>
              <w:ind w:firstLine="0"/>
              <w:rPr>
                <w:rFonts w:ascii="Times New Roman" w:hAnsi="Times New Roman" w:cs="Times New Roman"/>
                <w:sz w:val="24"/>
                <w:szCs w:val="24"/>
              </w:rPr>
            </w:pPr>
            <w:r w:rsidRPr="00E0430C">
              <w:rPr>
                <w:rFonts w:ascii="Times New Roman" w:hAnsi="Times New Roman" w:cs="Times New Roman"/>
                <w:spacing w:val="-6"/>
                <w:sz w:val="24"/>
                <w:szCs w:val="24"/>
              </w:rPr>
              <w:t>Ожидаемые результа</w:t>
            </w:r>
            <w:r>
              <w:rPr>
                <w:rFonts w:ascii="Times New Roman" w:hAnsi="Times New Roman" w:cs="Times New Roman"/>
                <w:spacing w:val="-6"/>
                <w:sz w:val="24"/>
                <w:szCs w:val="24"/>
              </w:rPr>
              <w:t xml:space="preserve">ты </w:t>
            </w:r>
            <w:r w:rsidRPr="00E0430C">
              <w:rPr>
                <w:rFonts w:ascii="Times New Roman" w:hAnsi="Times New Roman" w:cs="Times New Roman"/>
                <w:sz w:val="24"/>
                <w:szCs w:val="24"/>
              </w:rPr>
              <w:t xml:space="preserve"> </w:t>
            </w:r>
            <w:r w:rsidRPr="00E0430C">
              <w:rPr>
                <w:rFonts w:ascii="Times New Roman" w:hAnsi="Times New Roman" w:cs="Times New Roman"/>
                <w:spacing w:val="-6"/>
                <w:sz w:val="24"/>
                <w:szCs w:val="24"/>
              </w:rPr>
              <w:t>непосредственной реализации</w:t>
            </w:r>
            <w:r w:rsidRPr="00E0430C">
              <w:rPr>
                <w:rFonts w:ascii="Times New Roman" w:hAnsi="Times New Roman" w:cs="Times New Roman"/>
                <w:sz w:val="24"/>
                <w:szCs w:val="24"/>
              </w:rPr>
              <w:t xml:space="preserve"> программы или конкретных её мероприятий</w:t>
            </w:r>
          </w:p>
        </w:tc>
        <w:tc>
          <w:tcPr>
            <w:tcW w:w="5068" w:type="dxa"/>
          </w:tcPr>
          <w:p w:rsidR="004E41B9" w:rsidRPr="00E0430C" w:rsidRDefault="004E41B9" w:rsidP="00C721F4">
            <w:pPr>
              <w:ind w:firstLine="0"/>
              <w:rPr>
                <w:rFonts w:ascii="Times New Roman" w:hAnsi="Times New Roman" w:cs="Times New Roman"/>
                <w:sz w:val="24"/>
                <w:szCs w:val="24"/>
              </w:rPr>
            </w:pPr>
            <w:r w:rsidRPr="00E0430C">
              <w:rPr>
                <w:rFonts w:ascii="Times New Roman" w:hAnsi="Times New Roman" w:cs="Times New Roman"/>
                <w:sz w:val="24"/>
                <w:szCs w:val="24"/>
              </w:rPr>
              <w:t xml:space="preserve">- увеличение доли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w:t>
            </w:r>
          </w:p>
          <w:p w:rsidR="004E41B9" w:rsidRPr="00E0430C" w:rsidRDefault="004E41B9" w:rsidP="00C721F4">
            <w:pPr>
              <w:ind w:firstLine="0"/>
              <w:rPr>
                <w:rFonts w:ascii="Times New Roman" w:hAnsi="Times New Roman" w:cs="Times New Roman"/>
                <w:sz w:val="24"/>
                <w:szCs w:val="24"/>
              </w:rPr>
            </w:pP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4E41B9" w:rsidRPr="00E0430C" w:rsidRDefault="004E41B9" w:rsidP="00C721F4">
            <w:pPr>
              <w:ind w:firstLine="0"/>
              <w:rPr>
                <w:rFonts w:ascii="Times New Roman" w:hAnsi="Times New Roman" w:cs="Times New Roman"/>
                <w:sz w:val="24"/>
                <w:szCs w:val="24"/>
              </w:rPr>
            </w:pP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увеличение протяженности пешеходных дорожек; </w:t>
            </w:r>
          </w:p>
          <w:p w:rsidR="004E41B9" w:rsidRPr="00E0430C" w:rsidRDefault="004E41B9" w:rsidP="00C721F4">
            <w:pPr>
              <w:ind w:firstLine="0"/>
              <w:rPr>
                <w:rFonts w:ascii="Times New Roman" w:hAnsi="Times New Roman" w:cs="Times New Roman"/>
                <w:sz w:val="24"/>
                <w:szCs w:val="24"/>
              </w:rPr>
            </w:pP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обеспеченность постоянной круглогодичной связи с сетью автомобильных дорог общего пользования по дорогам с твердым покрытием; </w:t>
            </w:r>
          </w:p>
          <w:p w:rsidR="004E41B9" w:rsidRPr="00E0430C" w:rsidRDefault="004E41B9" w:rsidP="00C721F4">
            <w:pPr>
              <w:ind w:firstLine="0"/>
              <w:rPr>
                <w:rFonts w:ascii="Times New Roman" w:hAnsi="Times New Roman" w:cs="Times New Roman"/>
                <w:sz w:val="24"/>
                <w:szCs w:val="24"/>
              </w:rPr>
            </w:pP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количество дорожно-транспортных происшествий из-за сопутствующих дорожных условий на сети дорог федерального, регионального и межмуниципального значения; </w:t>
            </w:r>
          </w:p>
          <w:p w:rsidR="004E41B9" w:rsidRPr="00E0430C" w:rsidRDefault="004E41B9" w:rsidP="00C721F4">
            <w:pPr>
              <w:ind w:firstLine="0"/>
            </w:pPr>
            <w:r w:rsidRPr="00E0430C">
              <w:rPr>
                <w:rFonts w:ascii="Times New Roman" w:hAnsi="Times New Roman" w:cs="Times New Roman"/>
                <w:sz w:val="24"/>
                <w:szCs w:val="24"/>
              </w:rPr>
              <w:sym w:font="Symbol" w:char="F02D"/>
            </w:r>
            <w:r w:rsidRPr="00E0430C">
              <w:rPr>
                <w:rFonts w:ascii="Times New Roman" w:hAnsi="Times New Roman" w:cs="Times New Roman"/>
                <w:sz w:val="24"/>
                <w:szCs w:val="24"/>
              </w:rPr>
              <w:t xml:space="preserve"> обеспеченность транспортного обслуживания населения.</w:t>
            </w:r>
          </w:p>
        </w:tc>
      </w:tr>
      <w:tr w:rsidR="004E41B9" w:rsidRPr="00E0430C">
        <w:tc>
          <w:tcPr>
            <w:tcW w:w="4503" w:type="dxa"/>
          </w:tcPr>
          <w:p w:rsidR="004E41B9" w:rsidRPr="00E0430C" w:rsidRDefault="004E41B9" w:rsidP="00C721F4">
            <w:pPr>
              <w:ind w:firstLine="0"/>
              <w:jc w:val="both"/>
              <w:rPr>
                <w:rFonts w:ascii="Times New Roman" w:hAnsi="Times New Roman" w:cs="Times New Roman"/>
                <w:sz w:val="24"/>
                <w:szCs w:val="24"/>
              </w:rPr>
            </w:pPr>
            <w:r w:rsidRPr="00E0430C">
              <w:rPr>
                <w:rFonts w:ascii="Times New Roman" w:hAnsi="Times New Roman" w:cs="Times New Roman"/>
                <w:sz w:val="24"/>
                <w:szCs w:val="24"/>
              </w:rPr>
              <w:t>Сроки реализации программы</w:t>
            </w:r>
          </w:p>
        </w:tc>
        <w:tc>
          <w:tcPr>
            <w:tcW w:w="5068" w:type="dxa"/>
            <w:vAlign w:val="center"/>
          </w:tcPr>
          <w:p w:rsidR="004E41B9" w:rsidRPr="00E0430C" w:rsidRDefault="004E41B9" w:rsidP="0041496B">
            <w:pPr>
              <w:ind w:firstLine="0"/>
            </w:pPr>
            <w:r w:rsidRPr="00E0430C">
              <w:rPr>
                <w:rFonts w:ascii="Times New Roman" w:hAnsi="Times New Roman" w:cs="Times New Roman"/>
                <w:sz w:val="24"/>
                <w:szCs w:val="24"/>
              </w:rPr>
              <w:t>2016</w:t>
            </w:r>
            <w:r w:rsidRPr="00E0430C">
              <w:t xml:space="preserve">- </w:t>
            </w:r>
            <w:r w:rsidRPr="00E0430C">
              <w:rPr>
                <w:rFonts w:ascii="Times New Roman" w:hAnsi="Times New Roman" w:cs="Times New Roman"/>
                <w:sz w:val="24"/>
                <w:szCs w:val="24"/>
              </w:rPr>
              <w:t>2032 годы</w:t>
            </w:r>
          </w:p>
        </w:tc>
      </w:tr>
      <w:tr w:rsidR="004E41B9" w:rsidRPr="00E0430C">
        <w:tc>
          <w:tcPr>
            <w:tcW w:w="4503" w:type="dxa"/>
          </w:tcPr>
          <w:p w:rsidR="004E41B9" w:rsidRPr="00E0430C" w:rsidRDefault="004E41B9" w:rsidP="0041496B">
            <w:pPr>
              <w:ind w:firstLine="0"/>
              <w:jc w:val="both"/>
              <w:rPr>
                <w:rFonts w:ascii="Times New Roman" w:hAnsi="Times New Roman" w:cs="Times New Roman"/>
                <w:sz w:val="24"/>
                <w:szCs w:val="24"/>
              </w:rPr>
            </w:pPr>
            <w:r w:rsidRPr="00E0430C">
              <w:rPr>
                <w:rFonts w:ascii="Times New Roman" w:hAnsi="Times New Roman" w:cs="Times New Roman"/>
                <w:sz w:val="24"/>
                <w:szCs w:val="24"/>
              </w:rPr>
              <w:t>Объемы и источники финансирования программы</w:t>
            </w:r>
          </w:p>
        </w:tc>
        <w:tc>
          <w:tcPr>
            <w:tcW w:w="5068" w:type="dxa"/>
          </w:tcPr>
          <w:p w:rsidR="004E41B9" w:rsidRPr="00E0430C" w:rsidRDefault="004E41B9" w:rsidP="0041496B">
            <w:pPr>
              <w:ind w:firstLine="0"/>
              <w:rPr>
                <w:rFonts w:ascii="Times New Roman" w:hAnsi="Times New Roman" w:cs="Times New Roman"/>
                <w:sz w:val="24"/>
                <w:szCs w:val="24"/>
              </w:rPr>
            </w:pPr>
            <w:r w:rsidRPr="00E0430C">
              <w:rPr>
                <w:rFonts w:ascii="Times New Roman" w:hAnsi="Times New Roman" w:cs="Times New Roman"/>
                <w:sz w:val="24"/>
                <w:szCs w:val="24"/>
              </w:rPr>
              <w:t xml:space="preserve">Общий объем финансирования Программы составляет в 2016-2032 годах – </w:t>
            </w:r>
            <w:r w:rsidRPr="00CD5A34">
              <w:rPr>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590</w:t>
            </w:r>
            <w:r w:rsidRPr="00E0430C">
              <w:rPr>
                <w:rFonts w:ascii="Times New Roman" w:hAnsi="Times New Roman" w:cs="Times New Roman"/>
                <w:sz w:val="24"/>
                <w:szCs w:val="24"/>
              </w:rPr>
              <w:t xml:space="preserve"> тыс. рублей за счет бюджетных средств разных уровней и привлечения внебюджетных источников. </w:t>
            </w:r>
          </w:p>
          <w:p w:rsidR="004E41B9" w:rsidRPr="00E0430C" w:rsidRDefault="004E41B9" w:rsidP="0041496B">
            <w:pPr>
              <w:ind w:firstLine="0"/>
              <w:rPr>
                <w:rFonts w:ascii="Times New Roman" w:hAnsi="Times New Roman" w:cs="Times New Roman"/>
                <w:sz w:val="24"/>
                <w:szCs w:val="24"/>
              </w:rPr>
            </w:pPr>
            <w:r w:rsidRPr="00E0430C">
              <w:rPr>
                <w:rFonts w:ascii="Times New Roman" w:hAnsi="Times New Roman" w:cs="Times New Roman"/>
                <w:sz w:val="24"/>
                <w:szCs w:val="24"/>
              </w:rPr>
              <w:t xml:space="preserve">Бюджетные ассигнования, предусмотренные в плановом периоде 2016 - 2032 годов, могут быть уточнены при формировании проекта </w:t>
            </w:r>
            <w:r>
              <w:rPr>
                <w:rFonts w:ascii="Times New Roman" w:hAnsi="Times New Roman" w:cs="Times New Roman"/>
                <w:sz w:val="24"/>
                <w:szCs w:val="24"/>
              </w:rPr>
              <w:t xml:space="preserve">районного </w:t>
            </w:r>
            <w:r w:rsidRPr="00E0430C">
              <w:rPr>
                <w:rFonts w:ascii="Times New Roman" w:hAnsi="Times New Roman" w:cs="Times New Roman"/>
                <w:sz w:val="24"/>
                <w:szCs w:val="24"/>
              </w:rPr>
              <w:t xml:space="preserve"> бюджета. </w:t>
            </w:r>
          </w:p>
          <w:p w:rsidR="004E41B9" w:rsidRPr="00E0430C" w:rsidRDefault="004E41B9" w:rsidP="00331CDA">
            <w:pPr>
              <w:ind w:firstLine="0"/>
            </w:pPr>
            <w:r w:rsidRPr="00E0430C">
              <w:rPr>
                <w:rFonts w:ascii="Times New Roman" w:hAnsi="Times New Roman" w:cs="Times New Roman"/>
                <w:sz w:val="24"/>
                <w:szCs w:val="24"/>
              </w:rPr>
              <w:t xml:space="preserve">Объемы и источники финансирования ежегодно уточняются при формировании бюджета муниципального </w:t>
            </w:r>
            <w:r>
              <w:rPr>
                <w:rFonts w:ascii="Times New Roman" w:hAnsi="Times New Roman" w:cs="Times New Roman"/>
                <w:sz w:val="24"/>
                <w:szCs w:val="24"/>
              </w:rPr>
              <w:t>района</w:t>
            </w:r>
            <w:r w:rsidRPr="00E0430C">
              <w:rPr>
                <w:rFonts w:ascii="Times New Roman" w:hAnsi="Times New Roman" w:cs="Times New Roman"/>
                <w:sz w:val="24"/>
                <w:szCs w:val="24"/>
              </w:rPr>
              <w:t xml:space="preserve"> на соответствующий год. Все суммы показаны в ценах соответствующего периода.</w:t>
            </w:r>
          </w:p>
        </w:tc>
      </w:tr>
      <w:tr w:rsidR="004E41B9" w:rsidRPr="00E0430C">
        <w:tc>
          <w:tcPr>
            <w:tcW w:w="4503" w:type="dxa"/>
          </w:tcPr>
          <w:p w:rsidR="004E41B9" w:rsidRPr="00E0430C" w:rsidRDefault="004E41B9" w:rsidP="0041496B">
            <w:pPr>
              <w:ind w:firstLine="0"/>
              <w:jc w:val="both"/>
            </w:pPr>
            <w:r w:rsidRPr="00E0430C">
              <w:rPr>
                <w:rFonts w:ascii="Times New Roman" w:hAnsi="Times New Roman" w:cs="Times New Roman"/>
                <w:sz w:val="24"/>
                <w:szCs w:val="24"/>
              </w:rPr>
              <w:t xml:space="preserve">Ожидаемые конечные результаты </w:t>
            </w:r>
            <w:r w:rsidRPr="00E0430C">
              <w:rPr>
                <w:rFonts w:ascii="Times New Roman" w:hAnsi="Times New Roman" w:cs="Times New Roman"/>
                <w:sz w:val="24"/>
                <w:szCs w:val="24"/>
              </w:rPr>
              <w:br/>
              <w:t>реализации программы (показатели социально-экономической эффективности</w:t>
            </w:r>
            <w:r w:rsidRPr="00E0430C">
              <w:t>)</w:t>
            </w:r>
          </w:p>
        </w:tc>
        <w:tc>
          <w:tcPr>
            <w:tcW w:w="5068" w:type="dxa"/>
          </w:tcPr>
          <w:p w:rsidR="004E41B9" w:rsidRPr="00E0430C" w:rsidRDefault="004E41B9" w:rsidP="0041496B">
            <w:pPr>
              <w:ind w:firstLine="0"/>
              <w:rPr>
                <w:rFonts w:ascii="Times New Roman" w:hAnsi="Times New Roman" w:cs="Times New Roman"/>
                <w:sz w:val="24"/>
                <w:szCs w:val="24"/>
              </w:rPr>
            </w:pPr>
            <w:r w:rsidRPr="00E0430C">
              <w:rPr>
                <w:rFonts w:ascii="Times New Roman" w:hAnsi="Times New Roman" w:cs="Times New Roman"/>
                <w:sz w:val="24"/>
                <w:szCs w:val="24"/>
              </w:rPr>
              <w:t xml:space="preserve">Для реализации поставленных целей и решения задач программы, достижения планируемых значений показателей и индикаторов предусмотрено выполнение следующих мероприятий: </w:t>
            </w:r>
          </w:p>
          <w:p w:rsidR="004E41B9" w:rsidRPr="00E0430C" w:rsidRDefault="004E41B9" w:rsidP="0041496B">
            <w:pPr>
              <w:ind w:firstLine="0"/>
              <w:rPr>
                <w:rFonts w:ascii="Times New Roman" w:hAnsi="Times New Roman" w:cs="Times New Roman"/>
                <w:sz w:val="24"/>
                <w:szCs w:val="24"/>
              </w:rPr>
            </w:pPr>
            <w:r w:rsidRPr="00E0430C">
              <w:rPr>
                <w:rFonts w:ascii="Times New Roman" w:hAnsi="Times New Roman" w:cs="Times New Roman"/>
                <w:sz w:val="24"/>
                <w:szCs w:val="24"/>
              </w:rPr>
              <w:t>1. Мероприятия по содержанию автомобильных дорог общего пользования местного значения и искусственных сооружений на них, а также других объектов транспортной инфраструктуры. 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 2. Мероприятия по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4E41B9" w:rsidRPr="00E0430C" w:rsidRDefault="004E41B9" w:rsidP="0041496B">
            <w:pPr>
              <w:ind w:firstLine="0"/>
              <w:rPr>
                <w:rFonts w:ascii="Times New Roman" w:hAnsi="Times New Roman" w:cs="Times New Roman"/>
                <w:sz w:val="24"/>
                <w:szCs w:val="24"/>
              </w:rPr>
            </w:pPr>
            <w:r w:rsidRPr="00E0430C">
              <w:rPr>
                <w:rFonts w:ascii="Times New Roman" w:hAnsi="Times New Roman" w:cs="Times New Roman"/>
                <w:sz w:val="24"/>
                <w:szCs w:val="24"/>
              </w:rPr>
              <w:t xml:space="preserve"> 3. Мероприятия по капитальному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 </w:t>
            </w:r>
          </w:p>
          <w:p w:rsidR="004E41B9" w:rsidRPr="00E0430C" w:rsidRDefault="004E41B9" w:rsidP="0041496B">
            <w:pPr>
              <w:ind w:firstLine="0"/>
              <w:rPr>
                <w:rFonts w:ascii="Times New Roman" w:hAnsi="Times New Roman" w:cs="Times New Roman"/>
                <w:sz w:val="24"/>
                <w:szCs w:val="24"/>
              </w:rPr>
            </w:pPr>
            <w:r w:rsidRPr="00E0430C">
              <w:rPr>
                <w:rFonts w:ascii="Times New Roman" w:hAnsi="Times New Roman" w:cs="Times New Roman"/>
                <w:sz w:val="24"/>
                <w:szCs w:val="24"/>
              </w:rPr>
              <w:t xml:space="preserve">4. Мероприятия по строительству и реконструкции автомобильных дорог общего пользования местного значения и искусственных сооружений на них. Реализация мероприятий позволит сохранить протяженность автомобильных дорог общего пользования местного значения, на которых уровень загрузки соответствует нормативному. </w:t>
            </w:r>
          </w:p>
          <w:p w:rsidR="004E41B9" w:rsidRPr="00E0430C" w:rsidRDefault="004E41B9" w:rsidP="0041496B">
            <w:pPr>
              <w:ind w:firstLine="0"/>
              <w:rPr>
                <w:rFonts w:ascii="Times New Roman" w:hAnsi="Times New Roman" w:cs="Times New Roman"/>
                <w:sz w:val="24"/>
                <w:szCs w:val="24"/>
              </w:rPr>
            </w:pPr>
            <w:r w:rsidRPr="00E0430C">
              <w:rPr>
                <w:rFonts w:ascii="Times New Roman" w:hAnsi="Times New Roman" w:cs="Times New Roman"/>
                <w:sz w:val="24"/>
                <w:szCs w:val="24"/>
              </w:rPr>
              <w:t xml:space="preserve">5. Мероприятия по организации дорожного движения. Реализация мероприятий позволит повысить уровень качества и безопасности транспортного обслуживания населения. </w:t>
            </w:r>
          </w:p>
          <w:p w:rsidR="004E41B9" w:rsidRDefault="004E41B9" w:rsidP="00331CDA">
            <w:pPr>
              <w:ind w:firstLine="0"/>
              <w:rPr>
                <w:rFonts w:ascii="Times New Roman" w:hAnsi="Times New Roman" w:cs="Times New Roman"/>
                <w:sz w:val="24"/>
                <w:szCs w:val="24"/>
              </w:rPr>
            </w:pPr>
            <w:r w:rsidRPr="00E0430C">
              <w:rPr>
                <w:rFonts w:ascii="Times New Roman" w:hAnsi="Times New Roman" w:cs="Times New Roman"/>
                <w:sz w:val="24"/>
                <w:szCs w:val="24"/>
              </w:rPr>
              <w:t xml:space="preserve">6. Мероприятия по ремонту и строительству пешеходных дорожек. </w:t>
            </w:r>
          </w:p>
          <w:p w:rsidR="004E41B9" w:rsidRPr="00331CDA" w:rsidRDefault="004E41B9" w:rsidP="00331CDA">
            <w:pPr>
              <w:ind w:firstLine="0"/>
              <w:rPr>
                <w:rFonts w:ascii="Times New Roman" w:hAnsi="Times New Roman" w:cs="Times New Roman"/>
                <w:sz w:val="24"/>
                <w:szCs w:val="24"/>
              </w:rPr>
            </w:pPr>
            <w:r w:rsidRPr="00E0430C">
              <w:rPr>
                <w:rFonts w:ascii="Times New Roman" w:hAnsi="Times New Roman" w:cs="Times New Roman"/>
                <w:sz w:val="24"/>
                <w:szCs w:val="24"/>
              </w:rPr>
              <w:t>Реализация мероприятий позволит повысить качество  пешеходного передвижения населения.</w:t>
            </w:r>
          </w:p>
        </w:tc>
      </w:tr>
    </w:tbl>
    <w:p w:rsidR="004E41B9" w:rsidRPr="00A245D0" w:rsidRDefault="004E41B9" w:rsidP="00434553">
      <w:pPr>
        <w:jc w:val="both"/>
      </w:pPr>
    </w:p>
    <w:p w:rsidR="004E41B9" w:rsidRDefault="004E41B9" w:rsidP="00AC2263">
      <w:pPr>
        <w:tabs>
          <w:tab w:val="left" w:pos="1380"/>
        </w:tabs>
        <w:ind w:firstLine="0"/>
      </w:pPr>
    </w:p>
    <w:p w:rsidR="004E41B9" w:rsidRDefault="004E41B9" w:rsidP="00AC2263">
      <w:pPr>
        <w:tabs>
          <w:tab w:val="left" w:pos="1380"/>
        </w:tabs>
        <w:ind w:firstLine="0"/>
      </w:pPr>
    </w:p>
    <w:p w:rsidR="004E41B9" w:rsidRDefault="004E41B9" w:rsidP="00AC2263">
      <w:pPr>
        <w:tabs>
          <w:tab w:val="left" w:pos="1380"/>
        </w:tabs>
        <w:ind w:firstLine="0"/>
        <w:jc w:val="center"/>
        <w:rPr>
          <w:rFonts w:ascii="Times New Roman" w:hAnsi="Times New Roman" w:cs="Times New Roman"/>
          <w:sz w:val="24"/>
          <w:szCs w:val="24"/>
        </w:rPr>
      </w:pPr>
      <w:r w:rsidRPr="00E203F4">
        <w:rPr>
          <w:rFonts w:ascii="Times New Roman" w:hAnsi="Times New Roman" w:cs="Times New Roman"/>
          <w:sz w:val="24"/>
          <w:szCs w:val="24"/>
        </w:rPr>
        <w:t>Общие сведения</w:t>
      </w:r>
    </w:p>
    <w:p w:rsidR="004E41B9" w:rsidRPr="00AC2263" w:rsidRDefault="004E41B9" w:rsidP="00AC2263">
      <w:pPr>
        <w:tabs>
          <w:tab w:val="left" w:pos="1380"/>
        </w:tabs>
        <w:ind w:firstLine="0"/>
        <w:jc w:val="center"/>
        <w:rPr>
          <w:rFonts w:ascii="Times New Roman" w:hAnsi="Times New Roman" w:cs="Times New Roman"/>
          <w:b/>
          <w:bCs/>
          <w:sz w:val="24"/>
          <w:szCs w:val="24"/>
        </w:rPr>
      </w:pPr>
    </w:p>
    <w:p w:rsidR="004E41B9" w:rsidRPr="00831B42" w:rsidRDefault="004E41B9" w:rsidP="00831B42">
      <w:pPr>
        <w:ind w:firstLine="708"/>
        <w:jc w:val="both"/>
        <w:rPr>
          <w:color w:val="FF0000"/>
        </w:rPr>
      </w:pPr>
      <w:r w:rsidRPr="00E203F4">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Верхососенское сельское поселение</w:t>
      </w:r>
      <w:r w:rsidRPr="00E203F4">
        <w:rPr>
          <w:rFonts w:ascii="Times New Roman" w:hAnsi="Times New Roman" w:cs="Times New Roman"/>
          <w:sz w:val="24"/>
          <w:szCs w:val="24"/>
        </w:rPr>
        <w:t xml:space="preserve"> является </w:t>
      </w:r>
      <w:r>
        <w:rPr>
          <w:rFonts w:ascii="Times New Roman" w:hAnsi="Times New Roman" w:cs="Times New Roman"/>
          <w:sz w:val="24"/>
          <w:szCs w:val="24"/>
        </w:rPr>
        <w:t>сельским</w:t>
      </w:r>
      <w:r w:rsidRPr="00E203F4">
        <w:rPr>
          <w:rFonts w:ascii="Times New Roman" w:hAnsi="Times New Roman" w:cs="Times New Roman"/>
          <w:sz w:val="24"/>
          <w:szCs w:val="24"/>
        </w:rPr>
        <w:t xml:space="preserve"> поселением</w:t>
      </w:r>
      <w:r>
        <w:rPr>
          <w:rFonts w:ascii="Times New Roman" w:hAnsi="Times New Roman" w:cs="Times New Roman"/>
          <w:sz w:val="24"/>
          <w:szCs w:val="24"/>
        </w:rPr>
        <w:t xml:space="preserve"> Покровского района Орловской области</w:t>
      </w:r>
      <w:r w:rsidRPr="00E203F4">
        <w:rPr>
          <w:rFonts w:ascii="Times New Roman" w:hAnsi="Times New Roman" w:cs="Times New Roman"/>
          <w:sz w:val="24"/>
          <w:szCs w:val="24"/>
        </w:rPr>
        <w:t xml:space="preserve">. Территория поселения входит в состав </w:t>
      </w:r>
      <w:r>
        <w:rPr>
          <w:rFonts w:ascii="Times New Roman" w:hAnsi="Times New Roman" w:cs="Times New Roman"/>
          <w:sz w:val="24"/>
          <w:szCs w:val="24"/>
        </w:rPr>
        <w:t xml:space="preserve">Покровского </w:t>
      </w:r>
      <w:r w:rsidRPr="00E203F4">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Орловской области</w:t>
      </w:r>
      <w:r w:rsidRPr="00E203F4">
        <w:rPr>
          <w:rFonts w:ascii="Times New Roman" w:hAnsi="Times New Roman" w:cs="Times New Roman"/>
          <w:sz w:val="24"/>
          <w:szCs w:val="24"/>
        </w:rPr>
        <w:t xml:space="preserve">. </w:t>
      </w:r>
      <w:r>
        <w:rPr>
          <w:rFonts w:ascii="Times New Roman" w:hAnsi="Times New Roman" w:cs="Times New Roman"/>
          <w:sz w:val="24"/>
          <w:szCs w:val="24"/>
        </w:rPr>
        <w:t>В состав поселения входят 11  населенных</w:t>
      </w:r>
      <w:r w:rsidRPr="00831B42">
        <w:rPr>
          <w:rFonts w:ascii="Times New Roman" w:hAnsi="Times New Roman" w:cs="Times New Roman"/>
          <w:sz w:val="24"/>
          <w:szCs w:val="24"/>
        </w:rPr>
        <w:t xml:space="preserve"> пункт</w:t>
      </w:r>
      <w:r>
        <w:rPr>
          <w:rFonts w:ascii="Times New Roman" w:hAnsi="Times New Roman" w:cs="Times New Roman"/>
          <w:sz w:val="24"/>
          <w:szCs w:val="24"/>
        </w:rPr>
        <w:t>ов, центром является село Верхососенское Первая Середина</w:t>
      </w:r>
      <w:r w:rsidRPr="00831B42">
        <w:rPr>
          <w:rFonts w:ascii="Times New Roman" w:hAnsi="Times New Roman" w:cs="Times New Roman"/>
          <w:sz w:val="24"/>
          <w:szCs w:val="24"/>
        </w:rPr>
        <w:t>, границы населенного пункта совпадают с границами муниципальн</w:t>
      </w:r>
      <w:r>
        <w:rPr>
          <w:rFonts w:ascii="Times New Roman" w:hAnsi="Times New Roman" w:cs="Times New Roman"/>
          <w:sz w:val="24"/>
          <w:szCs w:val="24"/>
        </w:rPr>
        <w:t>ых образований Малоархангельского района,  а также с муниципальными образованиями Покровского района – Владимирское сельское поселение, Ивановское  сельское поселение, Топковское сельское поселение.</w:t>
      </w:r>
    </w:p>
    <w:tbl>
      <w:tblPr>
        <w:tblW w:w="9735" w:type="dxa"/>
        <w:tblInd w:w="2" w:type="dxa"/>
        <w:tblCellMar>
          <w:left w:w="0" w:type="dxa"/>
          <w:right w:w="0" w:type="dxa"/>
        </w:tblCellMar>
        <w:tblLook w:val="0000"/>
      </w:tblPr>
      <w:tblGrid>
        <w:gridCol w:w="9735"/>
      </w:tblGrid>
      <w:tr w:rsidR="004E41B9">
        <w:trPr>
          <w:trHeight w:val="315"/>
        </w:trPr>
        <w:tc>
          <w:tcPr>
            <w:tcW w:w="9735" w:type="dxa"/>
            <w:tcBorders>
              <w:top w:val="nil"/>
              <w:left w:val="nil"/>
              <w:bottom w:val="nil"/>
              <w:right w:val="nil"/>
            </w:tcBorders>
            <w:noWrap/>
            <w:tcMar>
              <w:top w:w="15" w:type="dxa"/>
              <w:left w:w="15" w:type="dxa"/>
              <w:bottom w:w="0" w:type="dxa"/>
              <w:right w:w="15" w:type="dxa"/>
            </w:tcMar>
            <w:vAlign w:val="bottom"/>
          </w:tcPr>
          <w:p w:rsidR="004E41B9" w:rsidRDefault="004E41B9" w:rsidP="00331CDA">
            <w:pPr>
              <w:rPr>
                <w:rFonts w:ascii="Arial Unicode MS" w:eastAsia="Arial Unicode MS" w:hAnsi="Arial Unicode MS"/>
                <w:b/>
                <w:bCs/>
                <w:i/>
                <w:iCs/>
                <w:sz w:val="20"/>
                <w:szCs w:val="20"/>
              </w:rPr>
            </w:pPr>
            <w:r w:rsidRPr="00831B42">
              <w:rPr>
                <w:rFonts w:ascii="Times New Roman" w:hAnsi="Times New Roman" w:cs="Times New Roman"/>
                <w:sz w:val="24"/>
                <w:szCs w:val="24"/>
              </w:rPr>
              <w:t>Поселение расположено</w:t>
            </w:r>
            <w:r>
              <w:rPr>
                <w:rFonts w:ascii="Times New Roman" w:hAnsi="Times New Roman" w:cs="Times New Roman"/>
                <w:sz w:val="24"/>
                <w:szCs w:val="24"/>
              </w:rPr>
              <w:t xml:space="preserve"> в юго-западной части территории района в 100 </w:t>
            </w:r>
            <w:r w:rsidRPr="00831B42">
              <w:rPr>
                <w:rFonts w:ascii="Times New Roman" w:hAnsi="Times New Roman" w:cs="Times New Roman"/>
                <w:sz w:val="24"/>
                <w:szCs w:val="24"/>
              </w:rPr>
              <w:t xml:space="preserve">км к юго-востоку от областного центра города Орёл. </w:t>
            </w:r>
          </w:p>
        </w:tc>
      </w:tr>
    </w:tbl>
    <w:p w:rsidR="004E41B9" w:rsidRPr="00331CDA" w:rsidRDefault="004E41B9" w:rsidP="00922ECA">
      <w:pPr>
        <w:pStyle w:val="oblasttxt"/>
        <w:jc w:val="both"/>
        <w:rPr>
          <w:rFonts w:ascii="Times New Roman" w:hAnsi="Times New Roman" w:cs="Times New Roman"/>
        </w:rPr>
      </w:pPr>
      <w:r w:rsidRPr="00331CDA">
        <w:rPr>
          <w:rFonts w:ascii="Times New Roman" w:hAnsi="Times New Roman" w:cs="Times New Roman"/>
          <w:lang w:eastAsia="en-US"/>
        </w:rPr>
        <w:t xml:space="preserve">        </w:t>
      </w:r>
      <w:r w:rsidRPr="00331CDA">
        <w:rPr>
          <w:rFonts w:ascii="Times New Roman" w:hAnsi="Times New Roman" w:cs="Times New Roman"/>
        </w:rPr>
        <w:t>Район расположения Верхососенского сельского поселения характеризуется умеренно-континентальным климатом с умеренно-холодной зимой и тёплым летом.</w:t>
      </w:r>
    </w:p>
    <w:p w:rsidR="004E41B9" w:rsidRPr="007D44A3" w:rsidRDefault="004E41B9" w:rsidP="007D44A3">
      <w:pPr>
        <w:pStyle w:val="ListParagraph"/>
        <w:ind w:left="0" w:firstLine="709"/>
        <w:rPr>
          <w:rFonts w:ascii="Times New Roman" w:hAnsi="Times New Roman" w:cs="Times New Roman"/>
          <w:sz w:val="24"/>
          <w:szCs w:val="24"/>
        </w:rPr>
      </w:pPr>
      <w:r w:rsidRPr="007D44A3">
        <w:rPr>
          <w:rFonts w:ascii="Times New Roman" w:hAnsi="Times New Roman" w:cs="Times New Roman"/>
          <w:sz w:val="24"/>
          <w:szCs w:val="24"/>
        </w:rPr>
        <w:t>Климат поселения умеренно-континентальный, умеренно влажный. Среднегодовая температура воздуха 4,2 градуса по Цельсию, максимум +38</w:t>
      </w:r>
      <w:r w:rsidRPr="007D44A3">
        <w:rPr>
          <w:rFonts w:ascii="Times New Roman" w:hAnsi="Times New Roman" w:cs="Times New Roman"/>
          <w:sz w:val="24"/>
          <w:szCs w:val="24"/>
          <w:vertAlign w:val="superscript"/>
        </w:rPr>
        <w:t>0</w:t>
      </w:r>
      <w:r w:rsidRPr="007D44A3">
        <w:rPr>
          <w:rFonts w:ascii="Times New Roman" w:hAnsi="Times New Roman" w:cs="Times New Roman"/>
          <w:sz w:val="24"/>
          <w:szCs w:val="24"/>
        </w:rPr>
        <w:t>С, минимум –29</w:t>
      </w:r>
      <w:r w:rsidRPr="007D44A3">
        <w:rPr>
          <w:rFonts w:ascii="Times New Roman" w:hAnsi="Times New Roman" w:cs="Times New Roman"/>
          <w:sz w:val="24"/>
          <w:szCs w:val="24"/>
          <w:vertAlign w:val="superscript"/>
        </w:rPr>
        <w:t>0</w:t>
      </w:r>
      <w:r w:rsidRPr="007D44A3">
        <w:rPr>
          <w:rFonts w:ascii="Times New Roman" w:hAnsi="Times New Roman" w:cs="Times New Roman"/>
          <w:sz w:val="24"/>
          <w:szCs w:val="24"/>
        </w:rPr>
        <w:t>С.</w:t>
      </w:r>
    </w:p>
    <w:p w:rsidR="004E41B9" w:rsidRPr="007D44A3" w:rsidRDefault="004E41B9" w:rsidP="007D44A3">
      <w:pPr>
        <w:pStyle w:val="ListParagraph"/>
        <w:ind w:left="0" w:firstLine="709"/>
        <w:rPr>
          <w:rFonts w:ascii="Times New Roman" w:hAnsi="Times New Roman" w:cs="Times New Roman"/>
          <w:sz w:val="24"/>
          <w:szCs w:val="24"/>
        </w:rPr>
      </w:pPr>
      <w:r w:rsidRPr="007D44A3">
        <w:rPr>
          <w:rFonts w:ascii="Times New Roman" w:hAnsi="Times New Roman" w:cs="Times New Roman"/>
          <w:sz w:val="24"/>
          <w:szCs w:val="24"/>
        </w:rPr>
        <w:t>Продолжительность безморозного периода составляет 154 дня.</w:t>
      </w:r>
    </w:p>
    <w:p w:rsidR="004E41B9" w:rsidRPr="007D44A3" w:rsidRDefault="004E41B9" w:rsidP="007D44A3">
      <w:pPr>
        <w:pStyle w:val="ListParagraph"/>
        <w:ind w:left="0" w:firstLine="709"/>
        <w:rPr>
          <w:rFonts w:ascii="Times New Roman" w:hAnsi="Times New Roman" w:cs="Times New Roman"/>
          <w:sz w:val="24"/>
          <w:szCs w:val="24"/>
        </w:rPr>
      </w:pPr>
      <w:r w:rsidRPr="007D44A3">
        <w:rPr>
          <w:rFonts w:ascii="Times New Roman" w:hAnsi="Times New Roman" w:cs="Times New Roman"/>
          <w:sz w:val="24"/>
          <w:szCs w:val="24"/>
        </w:rPr>
        <w:t>Количество осадков за год 536 мм. Количество выпадающих осадков за период май – сентябрь составляет 271 мм. Значительная часть летних осадков выпадает в виде ливневых дождей, что способствует развитию эрозионных процессов, особенно пашни. Ветровой режим характеризуется преобладанием южных, юго-западных и западных ветров.</w:t>
      </w:r>
    </w:p>
    <w:p w:rsidR="004E41B9" w:rsidRPr="007D44A3" w:rsidRDefault="004E41B9" w:rsidP="007D44A3">
      <w:pPr>
        <w:pStyle w:val="ListParagraph"/>
        <w:ind w:left="0" w:firstLine="709"/>
        <w:rPr>
          <w:rFonts w:ascii="Times New Roman" w:hAnsi="Times New Roman" w:cs="Times New Roman"/>
          <w:sz w:val="24"/>
          <w:szCs w:val="24"/>
        </w:rPr>
      </w:pPr>
      <w:r w:rsidRPr="007D44A3">
        <w:rPr>
          <w:rFonts w:ascii="Times New Roman" w:hAnsi="Times New Roman" w:cs="Times New Roman"/>
          <w:sz w:val="24"/>
          <w:szCs w:val="24"/>
        </w:rPr>
        <w:t xml:space="preserve">Средняя годовая скорость ветра в защищенных местах (городах, в понижениях рельефа) составляет 3-3,5 м/с, увеличиваясь до 4,3-5,2 м/с на более открытых участках. Наибольшие среднемесячные скорости ветра наблюдаются зимой и обычно характерны для ветров западного направления. В течение года преобладают слабые ветры (до 5 м/с). Повторяемость сильных ветров (15 м/с и более) невелика: от 2-5 дней в защищенных местах до 15-20 дней на открытых и возвышенных участках. </w:t>
      </w:r>
    </w:p>
    <w:p w:rsidR="004E41B9" w:rsidRPr="007D44A3" w:rsidRDefault="004E41B9" w:rsidP="007D44A3">
      <w:pPr>
        <w:pStyle w:val="ListParagraph"/>
        <w:ind w:left="0"/>
        <w:rPr>
          <w:rFonts w:ascii="Times New Roman" w:hAnsi="Times New Roman" w:cs="Times New Roman"/>
          <w:sz w:val="24"/>
          <w:szCs w:val="24"/>
        </w:rPr>
      </w:pPr>
      <w:r w:rsidRPr="007D44A3">
        <w:rPr>
          <w:rFonts w:ascii="Times New Roman" w:hAnsi="Times New Roman" w:cs="Times New Roman"/>
          <w:sz w:val="24"/>
          <w:szCs w:val="24"/>
        </w:rPr>
        <w:t>На территории пос</w:t>
      </w:r>
      <w:r>
        <w:rPr>
          <w:rFonts w:ascii="Times New Roman" w:hAnsi="Times New Roman" w:cs="Times New Roman"/>
          <w:sz w:val="24"/>
          <w:szCs w:val="24"/>
        </w:rPr>
        <w:t xml:space="preserve">еления находится  река </w:t>
      </w:r>
      <w:r w:rsidRPr="007D44A3">
        <w:rPr>
          <w:rFonts w:ascii="Times New Roman" w:hAnsi="Times New Roman" w:cs="Times New Roman"/>
          <w:sz w:val="24"/>
          <w:szCs w:val="24"/>
        </w:rPr>
        <w:t>Сосна, принадлежащей бассейну реки Дон.</w:t>
      </w:r>
    </w:p>
    <w:p w:rsidR="004E41B9" w:rsidRPr="007D44A3" w:rsidRDefault="004E41B9" w:rsidP="007D44A3">
      <w:pPr>
        <w:pStyle w:val="ListParagraph"/>
        <w:ind w:left="0"/>
        <w:rPr>
          <w:rFonts w:ascii="Times New Roman" w:hAnsi="Times New Roman" w:cs="Times New Roman"/>
          <w:sz w:val="24"/>
          <w:szCs w:val="24"/>
        </w:rPr>
      </w:pPr>
      <w:r w:rsidRPr="007D44A3">
        <w:rPr>
          <w:rFonts w:ascii="Times New Roman" w:hAnsi="Times New Roman" w:cs="Times New Roman"/>
          <w:sz w:val="24"/>
          <w:szCs w:val="24"/>
        </w:rPr>
        <w:t xml:space="preserve">В поселении </w:t>
      </w:r>
      <w:r>
        <w:rPr>
          <w:rFonts w:ascii="Times New Roman" w:hAnsi="Times New Roman" w:cs="Times New Roman"/>
          <w:sz w:val="24"/>
          <w:szCs w:val="24"/>
        </w:rPr>
        <w:t xml:space="preserve">имеется 2 </w:t>
      </w:r>
      <w:r w:rsidRPr="007D44A3">
        <w:rPr>
          <w:rFonts w:ascii="Times New Roman" w:hAnsi="Times New Roman" w:cs="Times New Roman"/>
          <w:sz w:val="24"/>
          <w:szCs w:val="24"/>
        </w:rPr>
        <w:t>пруда,</w:t>
      </w:r>
      <w:r>
        <w:rPr>
          <w:rFonts w:ascii="Times New Roman" w:hAnsi="Times New Roman" w:cs="Times New Roman"/>
          <w:sz w:val="24"/>
          <w:szCs w:val="24"/>
        </w:rPr>
        <w:t xml:space="preserve"> 7 ручьев,</w:t>
      </w:r>
      <w:r w:rsidRPr="007D44A3">
        <w:rPr>
          <w:rFonts w:ascii="Times New Roman" w:hAnsi="Times New Roman" w:cs="Times New Roman"/>
          <w:sz w:val="24"/>
          <w:szCs w:val="24"/>
        </w:rPr>
        <w:t xml:space="preserve"> но используются они, как правило, для водопоя скота, хозяйственных нужд населения и как противоэрозионные пруды (снижение базиса эрозии).</w:t>
      </w:r>
    </w:p>
    <w:p w:rsidR="004E41B9" w:rsidRPr="007D44A3" w:rsidRDefault="004E41B9" w:rsidP="007D44A3">
      <w:pPr>
        <w:autoSpaceDE w:val="0"/>
        <w:autoSpaceDN w:val="0"/>
        <w:adjustRightInd w:val="0"/>
        <w:ind w:firstLine="709"/>
        <w:jc w:val="both"/>
        <w:rPr>
          <w:rFonts w:ascii="Times New Roman" w:hAnsi="Times New Roman" w:cs="Times New Roman"/>
          <w:b/>
          <w:bCs/>
          <w:i/>
          <w:iCs/>
          <w:color w:val="FF0000"/>
          <w:sz w:val="24"/>
          <w:szCs w:val="24"/>
          <w:lang w:eastAsia="ru-RU"/>
        </w:rPr>
      </w:pP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z w:val="24"/>
          <w:szCs w:val="24"/>
        </w:rPr>
        <w:t>Территория района расположена в центральной части Средне-Русской возвышенности и представляет собой приподнятую, сильно волнистую равнину, изрезанную долинами рек, оврагов и балок.</w:t>
      </w: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z w:val="24"/>
          <w:szCs w:val="24"/>
        </w:rPr>
        <w:t xml:space="preserve">Рельеф сформирован на снивелированной </w:t>
      </w:r>
      <w:r w:rsidRPr="00CA696F">
        <w:rPr>
          <w:rFonts w:ascii="Times New Roman" w:hAnsi="Times New Roman" w:cs="Times New Roman"/>
          <w:spacing w:val="-3"/>
          <w:sz w:val="24"/>
          <w:szCs w:val="24"/>
        </w:rPr>
        <w:t>доледниковой поверхности деятельностью Московс</w:t>
      </w:r>
      <w:r w:rsidRPr="00CA696F">
        <w:rPr>
          <w:rFonts w:ascii="Times New Roman" w:hAnsi="Times New Roman" w:cs="Times New Roman"/>
          <w:spacing w:val="-6"/>
          <w:sz w:val="24"/>
          <w:szCs w:val="24"/>
        </w:rPr>
        <w:t>кого ледника.</w:t>
      </w:r>
      <w:r w:rsidRPr="00CA696F">
        <w:rPr>
          <w:rFonts w:ascii="Times New Roman" w:hAnsi="Times New Roman" w:cs="Times New Roman"/>
          <w:sz w:val="24"/>
          <w:szCs w:val="24"/>
        </w:rPr>
        <w:t xml:space="preserve"> По территории пос</w:t>
      </w:r>
      <w:r>
        <w:rPr>
          <w:rFonts w:ascii="Times New Roman" w:hAnsi="Times New Roman" w:cs="Times New Roman"/>
          <w:sz w:val="24"/>
          <w:szCs w:val="24"/>
        </w:rPr>
        <w:t>еления протекает река Сосна</w:t>
      </w:r>
      <w:r w:rsidRPr="00CA696F">
        <w:rPr>
          <w:rFonts w:ascii="Times New Roman" w:hAnsi="Times New Roman" w:cs="Times New Roman"/>
          <w:sz w:val="24"/>
          <w:szCs w:val="24"/>
        </w:rPr>
        <w:t>.</w:t>
      </w: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z w:val="24"/>
          <w:szCs w:val="24"/>
        </w:rPr>
        <w:t>Поверх</w:t>
      </w:r>
      <w:r w:rsidRPr="00CA696F">
        <w:rPr>
          <w:rFonts w:ascii="Times New Roman" w:hAnsi="Times New Roman" w:cs="Times New Roman"/>
          <w:spacing w:val="-2"/>
          <w:sz w:val="24"/>
          <w:szCs w:val="24"/>
        </w:rPr>
        <w:t>ность сильно изрезана, что обусловлено рыхлостью грунта и особенностями геоморфологического стро</w:t>
      </w:r>
      <w:r w:rsidRPr="00CA696F">
        <w:rPr>
          <w:rFonts w:ascii="Times New Roman" w:hAnsi="Times New Roman" w:cs="Times New Roman"/>
          <w:spacing w:val="-2"/>
          <w:sz w:val="24"/>
          <w:szCs w:val="24"/>
        </w:rPr>
        <w:softHyphen/>
        <w:t>ения этой территории.</w:t>
      </w: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pacing w:val="-5"/>
          <w:sz w:val="24"/>
          <w:szCs w:val="24"/>
        </w:rPr>
        <w:t>В природном отношении это аллювиально-флюви</w:t>
      </w:r>
      <w:r w:rsidRPr="00CA696F">
        <w:rPr>
          <w:rFonts w:ascii="Times New Roman" w:hAnsi="Times New Roman" w:cs="Times New Roman"/>
          <w:spacing w:val="-3"/>
          <w:sz w:val="24"/>
          <w:szCs w:val="24"/>
        </w:rPr>
        <w:t>огляциальная равнина, сильно расчлененная долина</w:t>
      </w:r>
      <w:r w:rsidRPr="00CA696F">
        <w:rPr>
          <w:rFonts w:ascii="Times New Roman" w:hAnsi="Times New Roman" w:cs="Times New Roman"/>
          <w:spacing w:val="-2"/>
          <w:sz w:val="24"/>
          <w:szCs w:val="24"/>
        </w:rPr>
        <w:t>ми рек, многочисленными оврагами и балками.</w:t>
      </w: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pacing w:val="-2"/>
          <w:sz w:val="24"/>
          <w:szCs w:val="24"/>
        </w:rPr>
        <w:t>По характеру рельефа террасы представляют со</w:t>
      </w:r>
      <w:r w:rsidRPr="00CA696F">
        <w:rPr>
          <w:rFonts w:ascii="Times New Roman" w:hAnsi="Times New Roman" w:cs="Times New Roman"/>
          <w:spacing w:val="-4"/>
          <w:sz w:val="24"/>
          <w:szCs w:val="24"/>
        </w:rPr>
        <w:t>бой равнинные участки с большим количеством лож</w:t>
      </w:r>
      <w:r w:rsidRPr="00CA696F">
        <w:rPr>
          <w:rFonts w:ascii="Times New Roman" w:hAnsi="Times New Roman" w:cs="Times New Roman"/>
          <w:spacing w:val="-2"/>
          <w:sz w:val="24"/>
          <w:szCs w:val="24"/>
        </w:rPr>
        <w:t>бин и балок, причем наибольшей изрезанностью отличаются высокие террасы.</w:t>
      </w:r>
      <w:r w:rsidRPr="00CA696F">
        <w:rPr>
          <w:rFonts w:ascii="Times New Roman" w:hAnsi="Times New Roman" w:cs="Times New Roman"/>
          <w:spacing w:val="-3"/>
          <w:sz w:val="24"/>
          <w:szCs w:val="24"/>
        </w:rPr>
        <w:t xml:space="preserve"> Долины рек извилисты и асимметричны, что го</w:t>
      </w:r>
      <w:r w:rsidRPr="00CA696F">
        <w:rPr>
          <w:rFonts w:ascii="Times New Roman" w:hAnsi="Times New Roman" w:cs="Times New Roman"/>
          <w:spacing w:val="-2"/>
          <w:sz w:val="24"/>
          <w:szCs w:val="24"/>
        </w:rPr>
        <w:t xml:space="preserve">раздо сильнее выражено у древних выработанных </w:t>
      </w:r>
      <w:r w:rsidRPr="00CA696F">
        <w:rPr>
          <w:rFonts w:ascii="Times New Roman" w:hAnsi="Times New Roman" w:cs="Times New Roman"/>
          <w:spacing w:val="-3"/>
          <w:sz w:val="24"/>
          <w:szCs w:val="24"/>
        </w:rPr>
        <w:t>долин, чем у молодых.</w:t>
      </w:r>
    </w:p>
    <w:p w:rsidR="004E41B9" w:rsidRPr="00CA696F" w:rsidRDefault="004E41B9" w:rsidP="00CA696F">
      <w:pPr>
        <w:pStyle w:val="ListParagraph"/>
        <w:ind w:left="0" w:firstLine="567"/>
        <w:jc w:val="both"/>
        <w:rPr>
          <w:rFonts w:ascii="Times New Roman" w:hAnsi="Times New Roman" w:cs="Times New Roman"/>
          <w:sz w:val="24"/>
          <w:szCs w:val="24"/>
        </w:rPr>
      </w:pPr>
      <w:r>
        <w:rPr>
          <w:rFonts w:ascii="Times New Roman" w:hAnsi="Times New Roman" w:cs="Times New Roman"/>
          <w:spacing w:val="-3"/>
          <w:sz w:val="24"/>
          <w:szCs w:val="24"/>
        </w:rPr>
        <w:t>На территории поселения</w:t>
      </w:r>
      <w:r w:rsidRPr="00CA696F">
        <w:rPr>
          <w:rFonts w:ascii="Times New Roman" w:hAnsi="Times New Roman" w:cs="Times New Roman"/>
          <w:spacing w:val="-3"/>
          <w:sz w:val="24"/>
          <w:szCs w:val="24"/>
        </w:rPr>
        <w:t xml:space="preserve"> имеются хорошо развитые </w:t>
      </w:r>
      <w:r w:rsidRPr="00CA696F">
        <w:rPr>
          <w:rFonts w:ascii="Times New Roman" w:hAnsi="Times New Roman" w:cs="Times New Roman"/>
          <w:spacing w:val="-4"/>
          <w:sz w:val="24"/>
          <w:szCs w:val="24"/>
        </w:rPr>
        <w:t>овражно-балочные системы значительной протяжен</w:t>
      </w:r>
      <w:r w:rsidRPr="00CA696F">
        <w:rPr>
          <w:rFonts w:ascii="Times New Roman" w:hAnsi="Times New Roman" w:cs="Times New Roman"/>
          <w:spacing w:val="-3"/>
          <w:sz w:val="24"/>
          <w:szCs w:val="24"/>
        </w:rPr>
        <w:t>ности. Присетевые склоны балок в основном корот</w:t>
      </w:r>
      <w:r w:rsidRPr="00CA696F">
        <w:rPr>
          <w:rFonts w:ascii="Times New Roman" w:hAnsi="Times New Roman" w:cs="Times New Roman"/>
          <w:sz w:val="24"/>
          <w:szCs w:val="24"/>
        </w:rPr>
        <w:t xml:space="preserve">кие, крутизной 3-6°, подвержены действию плоскостной эрозии, представленной слабым, средним и </w:t>
      </w:r>
      <w:r w:rsidRPr="00CA696F">
        <w:rPr>
          <w:rFonts w:ascii="Times New Roman" w:hAnsi="Times New Roman" w:cs="Times New Roman"/>
          <w:spacing w:val="-3"/>
          <w:sz w:val="24"/>
          <w:szCs w:val="24"/>
        </w:rPr>
        <w:t>местами сильным смывом.</w:t>
      </w:r>
    </w:p>
    <w:p w:rsidR="004E41B9" w:rsidRDefault="004E41B9" w:rsidP="00CA696F">
      <w:pPr>
        <w:pStyle w:val="ConsPlusNormal"/>
        <w:widowControl/>
        <w:snapToGrid w:val="0"/>
        <w:ind w:firstLine="567"/>
        <w:jc w:val="both"/>
        <w:rPr>
          <w:rFonts w:ascii="Times New Roman" w:hAnsi="Times New Roman" w:cs="Times New Roman"/>
          <w:sz w:val="24"/>
          <w:szCs w:val="24"/>
        </w:rPr>
      </w:pPr>
      <w:r w:rsidRPr="00CA696F">
        <w:rPr>
          <w:rFonts w:ascii="Times New Roman" w:hAnsi="Times New Roman" w:cs="Times New Roman"/>
          <w:spacing w:val="-3"/>
          <w:sz w:val="24"/>
          <w:szCs w:val="24"/>
        </w:rPr>
        <w:t xml:space="preserve">Приводораздельные склоны длинные, пологие </w:t>
      </w:r>
      <w:r w:rsidRPr="00CA696F">
        <w:rPr>
          <w:rFonts w:ascii="Times New Roman" w:hAnsi="Times New Roman" w:cs="Times New Roman"/>
          <w:sz w:val="24"/>
          <w:szCs w:val="24"/>
        </w:rPr>
        <w:t>(1-2°), слабоволнистые</w:t>
      </w:r>
      <w:r>
        <w:rPr>
          <w:rFonts w:ascii="Times New Roman" w:hAnsi="Times New Roman" w:cs="Times New Roman"/>
          <w:sz w:val="24"/>
          <w:szCs w:val="24"/>
        </w:rPr>
        <w:t>.</w:t>
      </w:r>
    </w:p>
    <w:p w:rsidR="004E41B9" w:rsidRDefault="004E41B9" w:rsidP="00CA696F">
      <w:pPr>
        <w:pStyle w:val="ConsPlusNormal"/>
        <w:widowControl/>
        <w:snapToGrid w:val="0"/>
        <w:ind w:firstLine="567"/>
        <w:jc w:val="both"/>
        <w:rPr>
          <w:rFonts w:ascii="Times New Roman" w:hAnsi="Times New Roman" w:cs="Times New Roman"/>
          <w:sz w:val="24"/>
          <w:szCs w:val="24"/>
        </w:rPr>
      </w:pPr>
    </w:p>
    <w:p w:rsidR="004E41B9" w:rsidRPr="00013247" w:rsidRDefault="004E41B9" w:rsidP="00CA696F">
      <w:pPr>
        <w:pStyle w:val="ConsPlusNormal"/>
        <w:widowControl/>
        <w:snapToGrid w:val="0"/>
        <w:ind w:firstLine="567"/>
        <w:jc w:val="both"/>
        <w:rPr>
          <w:rFonts w:ascii="Times New Roman" w:hAnsi="Times New Roman" w:cs="Times New Roman"/>
          <w:color w:val="auto"/>
          <w:sz w:val="24"/>
          <w:szCs w:val="24"/>
          <w:lang w:eastAsia="ar-SA"/>
        </w:rPr>
      </w:pPr>
      <w:r w:rsidRPr="00CA696F">
        <w:rPr>
          <w:rFonts w:ascii="Times New Roman" w:hAnsi="Times New Roman" w:cs="Times New Roman"/>
          <w:color w:val="auto"/>
          <w:sz w:val="24"/>
          <w:szCs w:val="24"/>
          <w:lang w:eastAsia="ar-SA"/>
        </w:rPr>
        <w:t>Важнейшими</w:t>
      </w:r>
      <w:r w:rsidRPr="00013247">
        <w:rPr>
          <w:rFonts w:ascii="Times New Roman" w:hAnsi="Times New Roman" w:cs="Times New Roman"/>
          <w:color w:val="auto"/>
          <w:sz w:val="24"/>
          <w:szCs w:val="24"/>
          <w:lang w:eastAsia="ar-SA"/>
        </w:rPr>
        <w:t xml:space="preserve"> социально-экономическими показателями формирования градостроительной системы любого уровня являются  динамика  численности населения, его  возрастная структура.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поселения. Возрастной, половой и национальный составы населения во многом определяют перспективы и проблемы рынка труда, а значит, и трудовой потенциал той или иной территории.</w:t>
      </w:r>
    </w:p>
    <w:p w:rsidR="004E41B9" w:rsidRPr="00013247" w:rsidRDefault="004E41B9" w:rsidP="0013550F">
      <w:pPr>
        <w:pStyle w:val="ConsPlusNormal"/>
        <w:widowControl/>
        <w:snapToGrid w:val="0"/>
        <w:ind w:firstLine="0"/>
        <w:jc w:val="both"/>
        <w:rPr>
          <w:rFonts w:ascii="Times New Roman" w:hAnsi="Times New Roman" w:cs="Times New Roman"/>
          <w:color w:val="auto"/>
          <w:sz w:val="24"/>
          <w:szCs w:val="24"/>
          <w:lang w:eastAsia="ar-SA"/>
        </w:rPr>
      </w:pPr>
      <w:r w:rsidRPr="00013247">
        <w:rPr>
          <w:rFonts w:ascii="Times New Roman" w:hAnsi="Times New Roman" w:cs="Times New Roman"/>
          <w:b/>
          <w:bCs/>
          <w:color w:val="auto"/>
          <w:sz w:val="24"/>
          <w:szCs w:val="24"/>
        </w:rPr>
        <w:tab/>
      </w:r>
      <w:r w:rsidRPr="00013247">
        <w:rPr>
          <w:rFonts w:ascii="Times New Roman" w:hAnsi="Times New Roman" w:cs="Times New Roman"/>
          <w:color w:val="auto"/>
          <w:sz w:val="24"/>
          <w:szCs w:val="24"/>
          <w:lang w:eastAsia="ar-SA"/>
        </w:rPr>
        <w:t xml:space="preserve">Сложная демографическая ситуация наблюдается на территориях поселений Орловской области, и на сегодня вопрос о создании современных поселений и обеспечение его населения высоким уровнем жизни крайне актуален. </w:t>
      </w:r>
    </w:p>
    <w:p w:rsidR="004E41B9" w:rsidRPr="0013550F" w:rsidRDefault="004E41B9" w:rsidP="0013550F">
      <w:pPr>
        <w:tabs>
          <w:tab w:val="left" w:pos="700"/>
        </w:tabs>
        <w:ind w:firstLine="738"/>
        <w:jc w:val="both"/>
        <w:rPr>
          <w:rFonts w:ascii="Times New Roman" w:hAnsi="Times New Roman" w:cs="Times New Roman"/>
          <w:sz w:val="24"/>
          <w:szCs w:val="24"/>
        </w:rPr>
      </w:pPr>
      <w:r w:rsidRPr="0013550F">
        <w:rPr>
          <w:rFonts w:ascii="Times New Roman" w:hAnsi="Times New Roman" w:cs="Times New Roman"/>
          <w:sz w:val="24"/>
          <w:szCs w:val="24"/>
        </w:rPr>
        <w:t xml:space="preserve">В настоящее время продолжается убыль населения и за счет превышения уровня смертности над уровнем рождаемости и за счет миграции молодежи в областной центр. </w:t>
      </w:r>
    </w:p>
    <w:p w:rsidR="004E41B9" w:rsidRDefault="004E41B9" w:rsidP="00675D26">
      <w:pPr>
        <w:pStyle w:val="ListParagraph"/>
        <w:rPr>
          <w:rFonts w:ascii="Times New Roman" w:hAnsi="Times New Roman" w:cs="Times New Roman"/>
          <w:sz w:val="24"/>
          <w:szCs w:val="24"/>
        </w:rPr>
      </w:pPr>
      <w:r w:rsidRPr="0013550F">
        <w:rPr>
          <w:rFonts w:ascii="Times New Roman" w:hAnsi="Times New Roman" w:cs="Times New Roman"/>
          <w:sz w:val="24"/>
          <w:szCs w:val="24"/>
        </w:rPr>
        <w:t>Основные причины этого — экономически неблагоприятные условия жизни и отсутствие возможности для большинства молодежи решать свои жилищные и бытовые проблемы.</w:t>
      </w:r>
    </w:p>
    <w:p w:rsidR="004E41B9" w:rsidRPr="00675D26" w:rsidRDefault="004E41B9" w:rsidP="00675D26">
      <w:pPr>
        <w:pStyle w:val="ListParagraph"/>
        <w:ind w:left="0" w:firstLine="284"/>
        <w:rPr>
          <w:rFonts w:ascii="Times New Roman" w:hAnsi="Times New Roman" w:cs="Times New Roman"/>
          <w:sz w:val="24"/>
          <w:szCs w:val="24"/>
        </w:rPr>
      </w:pPr>
      <w:r w:rsidRPr="0013550F">
        <w:rPr>
          <w:rFonts w:ascii="Times New Roman" w:hAnsi="Times New Roman" w:cs="Times New Roman"/>
          <w:sz w:val="24"/>
          <w:szCs w:val="24"/>
        </w:rPr>
        <w:t xml:space="preserve"> </w:t>
      </w:r>
      <w:r w:rsidRPr="00675D26">
        <w:rPr>
          <w:rFonts w:ascii="Times New Roman" w:hAnsi="Times New Roman" w:cs="Times New Roman"/>
          <w:sz w:val="24"/>
          <w:szCs w:val="24"/>
        </w:rPr>
        <w:t>На тер</w:t>
      </w:r>
      <w:r>
        <w:rPr>
          <w:rFonts w:ascii="Times New Roman" w:hAnsi="Times New Roman" w:cs="Times New Roman"/>
          <w:sz w:val="24"/>
          <w:szCs w:val="24"/>
        </w:rPr>
        <w:t>ритории Верхососенского</w:t>
      </w:r>
      <w:r w:rsidRPr="00675D26">
        <w:rPr>
          <w:rFonts w:ascii="Times New Roman" w:hAnsi="Times New Roman" w:cs="Times New Roman"/>
          <w:sz w:val="24"/>
          <w:szCs w:val="24"/>
        </w:rPr>
        <w:t xml:space="preserve"> сельского поселения на</w:t>
      </w:r>
      <w:r>
        <w:rPr>
          <w:rFonts w:ascii="Times New Roman" w:hAnsi="Times New Roman" w:cs="Times New Roman"/>
          <w:sz w:val="24"/>
          <w:szCs w:val="24"/>
        </w:rPr>
        <w:t xml:space="preserve"> начало 2010 года проживает 492</w:t>
      </w:r>
      <w:r w:rsidRPr="00675D26">
        <w:rPr>
          <w:rFonts w:ascii="Times New Roman" w:hAnsi="Times New Roman" w:cs="Times New Roman"/>
          <w:sz w:val="24"/>
          <w:szCs w:val="24"/>
        </w:rPr>
        <w:t xml:space="preserve"> человек</w:t>
      </w:r>
      <w:r>
        <w:rPr>
          <w:rFonts w:ascii="Times New Roman" w:hAnsi="Times New Roman" w:cs="Times New Roman"/>
          <w:sz w:val="24"/>
          <w:szCs w:val="24"/>
        </w:rPr>
        <w:t xml:space="preserve">а, по состоянию </w:t>
      </w:r>
      <w:r w:rsidRPr="00ED6771">
        <w:rPr>
          <w:rFonts w:ascii="Times New Roman" w:hAnsi="Times New Roman" w:cs="Times New Roman"/>
          <w:color w:val="000000"/>
          <w:sz w:val="24"/>
          <w:szCs w:val="24"/>
        </w:rPr>
        <w:t xml:space="preserve">на </w:t>
      </w:r>
      <w:r w:rsidRPr="00CD5A34">
        <w:rPr>
          <w:rFonts w:ascii="Times New Roman" w:hAnsi="Times New Roman" w:cs="Times New Roman"/>
          <w:color w:val="000000"/>
          <w:sz w:val="24"/>
          <w:szCs w:val="24"/>
        </w:rPr>
        <w:t xml:space="preserve"> </w:t>
      </w:r>
      <w:r>
        <w:rPr>
          <w:rFonts w:ascii="Times New Roman" w:hAnsi="Times New Roman" w:cs="Times New Roman"/>
          <w:sz w:val="24"/>
          <w:szCs w:val="24"/>
        </w:rPr>
        <w:t>1 января 2016 года проживают 497 человек.</w:t>
      </w:r>
    </w:p>
    <w:p w:rsidR="004E41B9" w:rsidRPr="00675D26" w:rsidRDefault="004E41B9" w:rsidP="00331CDA">
      <w:pPr>
        <w:pStyle w:val="ListParagraph"/>
        <w:ind w:left="0" w:firstLine="284"/>
        <w:jc w:val="both"/>
        <w:rPr>
          <w:rFonts w:ascii="Times New Roman" w:hAnsi="Times New Roman" w:cs="Times New Roman"/>
          <w:sz w:val="24"/>
          <w:szCs w:val="24"/>
        </w:rPr>
      </w:pPr>
      <w:r w:rsidRPr="00675D26">
        <w:rPr>
          <w:rFonts w:ascii="Times New Roman" w:hAnsi="Times New Roman" w:cs="Times New Roman"/>
          <w:sz w:val="24"/>
          <w:szCs w:val="24"/>
        </w:rPr>
        <w:t>Главной стратегической целью в развитии демографических процессов и в демографической политике на ближайшую и долгосрочную перспективу является смягчение негативных тенденций и улучшение демографической ситуации в целом.</w:t>
      </w:r>
    </w:p>
    <w:p w:rsidR="004E41B9" w:rsidRPr="00675D26" w:rsidRDefault="004E41B9" w:rsidP="00675D26">
      <w:pPr>
        <w:pStyle w:val="ListParagraph"/>
        <w:ind w:left="0" w:firstLine="284"/>
        <w:rPr>
          <w:rFonts w:ascii="Times New Roman" w:hAnsi="Times New Roman" w:cs="Times New Roman"/>
          <w:sz w:val="24"/>
          <w:szCs w:val="24"/>
        </w:rPr>
      </w:pPr>
      <w:r w:rsidRPr="00675D26">
        <w:rPr>
          <w:rFonts w:ascii="Times New Roman" w:hAnsi="Times New Roman" w:cs="Times New Roman"/>
          <w:sz w:val="24"/>
          <w:szCs w:val="24"/>
        </w:rPr>
        <w:t xml:space="preserve"> основным направлениям демографической политики относятся:</w:t>
      </w:r>
    </w:p>
    <w:p w:rsidR="004E41B9" w:rsidRPr="00675D26" w:rsidRDefault="004E41B9" w:rsidP="00675D26">
      <w:pPr>
        <w:pStyle w:val="ListParagraph"/>
        <w:numPr>
          <w:ilvl w:val="0"/>
          <w:numId w:val="2"/>
        </w:numPr>
        <w:autoSpaceDE w:val="0"/>
        <w:autoSpaceDN w:val="0"/>
        <w:adjustRightInd w:val="0"/>
        <w:spacing w:line="300" w:lineRule="auto"/>
        <w:ind w:left="0" w:firstLine="284"/>
        <w:jc w:val="both"/>
        <w:rPr>
          <w:rFonts w:ascii="Times New Roman" w:hAnsi="Times New Roman" w:cs="Times New Roman"/>
          <w:sz w:val="24"/>
          <w:szCs w:val="24"/>
        </w:rPr>
      </w:pPr>
      <w:r w:rsidRPr="00675D26">
        <w:rPr>
          <w:rFonts w:ascii="Times New Roman" w:hAnsi="Times New Roman" w:cs="Times New Roman"/>
          <w:sz w:val="24"/>
          <w:szCs w:val="24"/>
        </w:rPr>
        <w:t>повышение рождаемости и укрепление семьи;</w:t>
      </w:r>
    </w:p>
    <w:p w:rsidR="004E41B9" w:rsidRPr="00675D26" w:rsidRDefault="004E41B9" w:rsidP="00675D26">
      <w:pPr>
        <w:pStyle w:val="ListParagraph"/>
        <w:numPr>
          <w:ilvl w:val="0"/>
          <w:numId w:val="2"/>
        </w:numPr>
        <w:autoSpaceDE w:val="0"/>
        <w:autoSpaceDN w:val="0"/>
        <w:adjustRightInd w:val="0"/>
        <w:spacing w:line="300" w:lineRule="auto"/>
        <w:ind w:left="0" w:firstLine="284"/>
        <w:jc w:val="both"/>
        <w:rPr>
          <w:rFonts w:ascii="Times New Roman" w:hAnsi="Times New Roman" w:cs="Times New Roman"/>
          <w:sz w:val="24"/>
          <w:szCs w:val="24"/>
        </w:rPr>
      </w:pPr>
      <w:r w:rsidRPr="00675D26">
        <w:rPr>
          <w:rFonts w:ascii="Times New Roman" w:hAnsi="Times New Roman" w:cs="Times New Roman"/>
          <w:sz w:val="24"/>
          <w:szCs w:val="24"/>
        </w:rPr>
        <w:t xml:space="preserve">снижение смертности и увеличение продолжительности жизни; </w:t>
      </w:r>
    </w:p>
    <w:p w:rsidR="004E41B9" w:rsidRPr="00675D26" w:rsidRDefault="004E41B9" w:rsidP="00675D26">
      <w:pPr>
        <w:pStyle w:val="ListParagraph"/>
        <w:numPr>
          <w:ilvl w:val="0"/>
          <w:numId w:val="2"/>
        </w:numPr>
        <w:autoSpaceDE w:val="0"/>
        <w:autoSpaceDN w:val="0"/>
        <w:adjustRightInd w:val="0"/>
        <w:spacing w:line="300" w:lineRule="auto"/>
        <w:ind w:left="0" w:firstLine="284"/>
        <w:jc w:val="both"/>
        <w:rPr>
          <w:rFonts w:ascii="Times New Roman" w:hAnsi="Times New Roman" w:cs="Times New Roman"/>
          <w:sz w:val="24"/>
          <w:szCs w:val="24"/>
        </w:rPr>
      </w:pPr>
      <w:r w:rsidRPr="00675D26">
        <w:rPr>
          <w:rFonts w:ascii="Times New Roman" w:hAnsi="Times New Roman" w:cs="Times New Roman"/>
          <w:sz w:val="24"/>
          <w:szCs w:val="24"/>
        </w:rPr>
        <w:t>реабилитация инвалидов;</w:t>
      </w:r>
    </w:p>
    <w:p w:rsidR="004E41B9" w:rsidRPr="00675D26" w:rsidRDefault="004E41B9" w:rsidP="00675D26">
      <w:pPr>
        <w:pStyle w:val="ListParagraph"/>
        <w:numPr>
          <w:ilvl w:val="0"/>
          <w:numId w:val="2"/>
        </w:numPr>
        <w:autoSpaceDE w:val="0"/>
        <w:autoSpaceDN w:val="0"/>
        <w:adjustRightInd w:val="0"/>
        <w:spacing w:line="300" w:lineRule="auto"/>
        <w:ind w:left="0" w:firstLine="284"/>
        <w:jc w:val="both"/>
        <w:rPr>
          <w:rFonts w:ascii="Times New Roman" w:hAnsi="Times New Roman" w:cs="Times New Roman"/>
          <w:sz w:val="24"/>
          <w:szCs w:val="24"/>
        </w:rPr>
      </w:pPr>
      <w:r w:rsidRPr="00675D26">
        <w:rPr>
          <w:rFonts w:ascii="Times New Roman" w:hAnsi="Times New Roman" w:cs="Times New Roman"/>
          <w:sz w:val="24"/>
          <w:szCs w:val="24"/>
        </w:rPr>
        <w:t>оптимизация миграционных процессов.</w:t>
      </w:r>
    </w:p>
    <w:p w:rsidR="004E41B9" w:rsidRPr="00675D26" w:rsidRDefault="004E41B9" w:rsidP="00675D26">
      <w:pPr>
        <w:pStyle w:val="ListParagraph"/>
        <w:ind w:left="0" w:firstLine="284"/>
        <w:rPr>
          <w:rFonts w:ascii="Times New Roman" w:hAnsi="Times New Roman" w:cs="Times New Roman"/>
          <w:sz w:val="24"/>
          <w:szCs w:val="24"/>
        </w:rPr>
      </w:pPr>
      <w:r w:rsidRPr="00675D26">
        <w:rPr>
          <w:rFonts w:ascii="Times New Roman" w:hAnsi="Times New Roman" w:cs="Times New Roman"/>
          <w:sz w:val="24"/>
          <w:szCs w:val="24"/>
        </w:rPr>
        <w:t>Эта стратегическая цель формируется и реализуется в соответствующих социальных и экономических программах. Первоочередными направлениями решения демографических проблем являются: кардинальное улучшение уровня медицинского обслуживания населения, повышение экологического контроля продуктов питания, повышение материального уровня жизни и решение жилищной проблемы.</w:t>
      </w:r>
    </w:p>
    <w:p w:rsidR="004E41B9" w:rsidRPr="0013550F" w:rsidRDefault="004E41B9" w:rsidP="0013550F">
      <w:pPr>
        <w:spacing w:before="60" w:after="60" w:line="100" w:lineRule="atLeast"/>
        <w:ind w:firstLine="902"/>
        <w:jc w:val="both"/>
        <w:rPr>
          <w:rFonts w:ascii="Times New Roman" w:hAnsi="Times New Roman" w:cs="Times New Roman"/>
          <w:sz w:val="24"/>
          <w:szCs w:val="24"/>
        </w:rPr>
      </w:pPr>
      <w:r w:rsidRPr="0013550F">
        <w:rPr>
          <w:rFonts w:ascii="Times New Roman" w:hAnsi="Times New Roman" w:cs="Times New Roman"/>
          <w:sz w:val="24"/>
          <w:szCs w:val="24"/>
        </w:rPr>
        <w:t xml:space="preserve">Демографическая структура населения поселения относится к регрессивному типу: с относительно низкой долей населения молодых возрастов  при относительно высокой доле населения пенсионных возрастов. </w:t>
      </w:r>
    </w:p>
    <w:p w:rsidR="004E41B9" w:rsidRPr="0013550F" w:rsidRDefault="004E41B9" w:rsidP="0013550F">
      <w:pPr>
        <w:jc w:val="both"/>
        <w:rPr>
          <w:rFonts w:ascii="Times New Roman" w:hAnsi="Times New Roman" w:cs="Times New Roman"/>
          <w:sz w:val="24"/>
          <w:szCs w:val="24"/>
        </w:rPr>
      </w:pPr>
      <w:r w:rsidRPr="0013550F">
        <w:rPr>
          <w:rFonts w:ascii="Times New Roman" w:hAnsi="Times New Roman" w:cs="Times New Roman"/>
          <w:sz w:val="24"/>
          <w:szCs w:val="24"/>
        </w:rPr>
        <w:tab/>
        <w:t>Данный тип возрастной структуры может оказать негативное влияние на перспективную динамику демографических процессов в поселении.</w:t>
      </w:r>
    </w:p>
    <w:p w:rsidR="004E41B9" w:rsidRPr="0013550F" w:rsidRDefault="004E41B9" w:rsidP="0013550F">
      <w:pPr>
        <w:jc w:val="both"/>
        <w:rPr>
          <w:rFonts w:ascii="Times New Roman" w:hAnsi="Times New Roman" w:cs="Times New Roman"/>
          <w:sz w:val="24"/>
          <w:szCs w:val="24"/>
        </w:rPr>
      </w:pPr>
      <w:r w:rsidRPr="0013550F">
        <w:rPr>
          <w:rFonts w:ascii="Times New Roman" w:hAnsi="Times New Roman" w:cs="Times New Roman"/>
          <w:sz w:val="24"/>
          <w:szCs w:val="24"/>
        </w:rPr>
        <w:tab/>
        <w:t xml:space="preserve"> Проблема старения населения</w:t>
      </w:r>
      <w:r>
        <w:rPr>
          <w:rFonts w:ascii="Times New Roman" w:hAnsi="Times New Roman" w:cs="Times New Roman"/>
          <w:sz w:val="24"/>
          <w:szCs w:val="24"/>
        </w:rPr>
        <w:t xml:space="preserve"> все же актуальна для сельского</w:t>
      </w:r>
      <w:r w:rsidRPr="0013550F">
        <w:rPr>
          <w:rFonts w:ascii="Times New Roman" w:hAnsi="Times New Roman" w:cs="Times New Roman"/>
          <w:sz w:val="24"/>
          <w:szCs w:val="24"/>
        </w:rPr>
        <w:t xml:space="preserve"> поселения.</w:t>
      </w:r>
    </w:p>
    <w:p w:rsidR="004E41B9" w:rsidRPr="0013550F" w:rsidRDefault="004E41B9" w:rsidP="0013550F">
      <w:pPr>
        <w:jc w:val="both"/>
        <w:rPr>
          <w:rFonts w:ascii="Times New Roman" w:hAnsi="Times New Roman" w:cs="Times New Roman"/>
          <w:sz w:val="24"/>
          <w:szCs w:val="24"/>
        </w:rPr>
      </w:pPr>
      <w:r w:rsidRPr="0013550F">
        <w:rPr>
          <w:rFonts w:ascii="Times New Roman" w:hAnsi="Times New Roman" w:cs="Times New Roman"/>
          <w:sz w:val="24"/>
          <w:szCs w:val="24"/>
        </w:rPr>
        <w:tab/>
        <w:t>Старение населения и изменение его возрастной структуры находит отражение в изменении показателя демографической нагрузки: соотношение численности населения трудоспособного и нетрудоспособного возрастов. Высокая демографическая нагрузка - это весьма острая социально-демографическая и экономическая проблема, так как со снижением рождаемости и ростом продолжительности жизни усиливается «давление» на трудоспособное население за счет лиц пожилого возраста.</w:t>
      </w:r>
    </w:p>
    <w:p w:rsidR="004E41B9" w:rsidRPr="0013550F" w:rsidRDefault="004E41B9" w:rsidP="0013550F">
      <w:pPr>
        <w:snapToGrid w:val="0"/>
        <w:spacing w:after="119" w:line="100" w:lineRule="atLeast"/>
        <w:ind w:firstLine="902"/>
        <w:jc w:val="both"/>
        <w:rPr>
          <w:rFonts w:ascii="Times New Roman" w:hAnsi="Times New Roman" w:cs="Times New Roman"/>
          <w:sz w:val="24"/>
          <w:szCs w:val="24"/>
        </w:rPr>
      </w:pPr>
      <w:r w:rsidRPr="0013550F">
        <w:rPr>
          <w:rFonts w:ascii="Times New Roman" w:hAnsi="Times New Roman" w:cs="Times New Roman"/>
          <w:sz w:val="24"/>
          <w:szCs w:val="24"/>
        </w:rPr>
        <w:t>Старение населения в перспективе ставит серьезные социально-экономические, социально-психологические, медико-социальные и этические проблемы – это проблемы рабочей силы, увеличения экономической нагрузки на общество, необходимость учета изменений уровня и характера потребления, проблемы здоровья пожилых людей.</w:t>
      </w:r>
    </w:p>
    <w:p w:rsidR="004E41B9" w:rsidRPr="00831B42" w:rsidRDefault="004E41B9" w:rsidP="00831B42">
      <w:pPr>
        <w:pStyle w:val="ConsPlusNormal"/>
        <w:widowControl/>
        <w:ind w:firstLine="709"/>
        <w:rPr>
          <w:rFonts w:ascii="Times New Roman" w:hAnsi="Times New Roman" w:cs="Times New Roman"/>
          <w:b/>
          <w:bCs/>
          <w:sz w:val="24"/>
          <w:szCs w:val="24"/>
        </w:rPr>
      </w:pPr>
    </w:p>
    <w:p w:rsidR="004E41B9" w:rsidRPr="008F0D49" w:rsidRDefault="004E41B9" w:rsidP="009942A1">
      <w:pPr>
        <w:ind w:firstLine="708"/>
        <w:jc w:val="both"/>
        <w:rPr>
          <w:rFonts w:ascii="Times New Roman" w:hAnsi="Times New Roman" w:cs="Times New Roman"/>
          <w:sz w:val="24"/>
          <w:szCs w:val="24"/>
        </w:rPr>
      </w:pPr>
      <w:r w:rsidRPr="008F0D49">
        <w:rPr>
          <w:rFonts w:ascii="Times New Roman" w:hAnsi="Times New Roman" w:cs="Times New Roman"/>
          <w:sz w:val="24"/>
          <w:szCs w:val="24"/>
        </w:rPr>
        <w:t>Экономическая база в поселении представлена  предприятиями, организациями и учреждениями по следующим видам экон</w:t>
      </w:r>
      <w:r>
        <w:rPr>
          <w:rFonts w:ascii="Times New Roman" w:hAnsi="Times New Roman" w:cs="Times New Roman"/>
          <w:sz w:val="24"/>
          <w:szCs w:val="24"/>
        </w:rPr>
        <w:t xml:space="preserve">омической деятельности: </w:t>
      </w:r>
      <w:r w:rsidRPr="008F0D49">
        <w:rPr>
          <w:rFonts w:ascii="Times New Roman" w:hAnsi="Times New Roman" w:cs="Times New Roman"/>
          <w:sz w:val="24"/>
          <w:szCs w:val="24"/>
        </w:rPr>
        <w:t>сельское хозяйство; образование; предоставление социальных услуг; предоставление прочих коммунальных, социальных и персональных услуг и т.д.</w:t>
      </w:r>
    </w:p>
    <w:p w:rsidR="004E41B9" w:rsidRDefault="004E41B9" w:rsidP="00675D26">
      <w:pPr>
        <w:pStyle w:val="ListParagraph"/>
        <w:ind w:left="0" w:firstLine="426"/>
        <w:rPr>
          <w:rFonts w:ascii="Times New Roman" w:hAnsi="Times New Roman" w:cs="Times New Roman"/>
          <w:sz w:val="24"/>
          <w:szCs w:val="24"/>
        </w:rPr>
      </w:pPr>
    </w:p>
    <w:p w:rsidR="004E41B9" w:rsidRPr="00675D26" w:rsidRDefault="004E41B9" w:rsidP="00675D26">
      <w:pPr>
        <w:pStyle w:val="ListParagraph"/>
        <w:ind w:left="0" w:firstLine="426"/>
        <w:rPr>
          <w:rFonts w:ascii="Times New Roman" w:hAnsi="Times New Roman" w:cs="Times New Roman"/>
          <w:sz w:val="24"/>
          <w:szCs w:val="24"/>
        </w:rPr>
      </w:pPr>
      <w:r w:rsidRPr="00675D26">
        <w:rPr>
          <w:rFonts w:ascii="Times New Roman" w:hAnsi="Times New Roman" w:cs="Times New Roman"/>
          <w:sz w:val="24"/>
          <w:szCs w:val="24"/>
        </w:rPr>
        <w:t>Площадь террито</w:t>
      </w:r>
      <w:r>
        <w:rPr>
          <w:rFonts w:ascii="Times New Roman" w:hAnsi="Times New Roman" w:cs="Times New Roman"/>
          <w:sz w:val="24"/>
          <w:szCs w:val="24"/>
        </w:rPr>
        <w:t>рии поселения составляет 65</w:t>
      </w:r>
      <w:r w:rsidRPr="00ED6771">
        <w:rPr>
          <w:rFonts w:ascii="Times New Roman" w:hAnsi="Times New Roman" w:cs="Times New Roman"/>
          <w:sz w:val="24"/>
          <w:szCs w:val="24"/>
        </w:rPr>
        <w:t>12</w:t>
      </w:r>
      <w:r w:rsidRPr="00675D26">
        <w:rPr>
          <w:rFonts w:ascii="Times New Roman" w:hAnsi="Times New Roman" w:cs="Times New Roman"/>
          <w:sz w:val="24"/>
          <w:szCs w:val="24"/>
        </w:rPr>
        <w:t xml:space="preserve"> га,</w:t>
      </w:r>
    </w:p>
    <w:p w:rsidR="004E41B9" w:rsidRPr="00675D26" w:rsidRDefault="004E41B9" w:rsidP="00675D26">
      <w:pPr>
        <w:pStyle w:val="ListParagraph"/>
        <w:ind w:left="0" w:firstLine="426"/>
        <w:rPr>
          <w:rFonts w:ascii="Times New Roman" w:hAnsi="Times New Roman" w:cs="Times New Roman"/>
          <w:sz w:val="24"/>
          <w:szCs w:val="24"/>
        </w:rPr>
      </w:pPr>
      <w:r w:rsidRPr="00675D26">
        <w:rPr>
          <w:rFonts w:ascii="Times New Roman" w:hAnsi="Times New Roman" w:cs="Times New Roman"/>
          <w:sz w:val="24"/>
          <w:szCs w:val="24"/>
        </w:rPr>
        <w:t>В том числе:</w:t>
      </w:r>
    </w:p>
    <w:p w:rsidR="004E41B9" w:rsidRPr="00675D26" w:rsidRDefault="004E41B9" w:rsidP="00675D26">
      <w:pPr>
        <w:pStyle w:val="ListParagraph"/>
        <w:ind w:left="0" w:firstLine="426"/>
        <w:rPr>
          <w:rFonts w:ascii="Times New Roman" w:hAnsi="Times New Roman" w:cs="Times New Roman"/>
          <w:sz w:val="24"/>
          <w:szCs w:val="24"/>
        </w:rPr>
      </w:pPr>
      <w:r>
        <w:rPr>
          <w:rFonts w:ascii="Times New Roman" w:hAnsi="Times New Roman" w:cs="Times New Roman"/>
          <w:sz w:val="24"/>
          <w:szCs w:val="24"/>
        </w:rPr>
        <w:t xml:space="preserve">земли населенных пунктов 663 </w:t>
      </w:r>
      <w:r w:rsidRPr="00675D26">
        <w:rPr>
          <w:rFonts w:ascii="Times New Roman" w:hAnsi="Times New Roman" w:cs="Times New Roman"/>
          <w:sz w:val="24"/>
          <w:szCs w:val="24"/>
        </w:rPr>
        <w:t>га.</w:t>
      </w:r>
    </w:p>
    <w:p w:rsidR="004E41B9" w:rsidRPr="00A04499" w:rsidRDefault="004E41B9" w:rsidP="00A04499">
      <w:pPr>
        <w:pStyle w:val="ListParagraph"/>
        <w:ind w:left="0" w:firstLine="426"/>
        <w:rPr>
          <w:rFonts w:ascii="Times New Roman" w:hAnsi="Times New Roman" w:cs="Times New Roman"/>
          <w:sz w:val="24"/>
          <w:szCs w:val="24"/>
        </w:rPr>
      </w:pPr>
      <w:r w:rsidRPr="00A04499">
        <w:rPr>
          <w:rFonts w:ascii="Times New Roman" w:hAnsi="Times New Roman" w:cs="Times New Roman"/>
          <w:sz w:val="24"/>
          <w:szCs w:val="24"/>
        </w:rPr>
        <w:t xml:space="preserve">земли сельскохозяйственного назначения – 5472 га, </w:t>
      </w:r>
      <w:r>
        <w:rPr>
          <w:rFonts w:ascii="Times New Roman" w:hAnsi="Times New Roman" w:cs="Times New Roman"/>
          <w:sz w:val="24"/>
          <w:szCs w:val="24"/>
        </w:rPr>
        <w:t xml:space="preserve">из них </w:t>
      </w:r>
      <w:r w:rsidRPr="00A04499">
        <w:rPr>
          <w:rFonts w:ascii="Times New Roman" w:hAnsi="Times New Roman" w:cs="Times New Roman"/>
          <w:sz w:val="24"/>
          <w:szCs w:val="24"/>
        </w:rPr>
        <w:t xml:space="preserve"> пашня- 4052 га.</w:t>
      </w:r>
    </w:p>
    <w:p w:rsidR="004E41B9" w:rsidRPr="00A04499" w:rsidRDefault="004E41B9" w:rsidP="00A04499">
      <w:pPr>
        <w:pStyle w:val="ListParagraph"/>
        <w:ind w:left="0" w:firstLine="426"/>
        <w:rPr>
          <w:rFonts w:ascii="Times New Roman" w:hAnsi="Times New Roman" w:cs="Times New Roman"/>
          <w:sz w:val="24"/>
          <w:szCs w:val="24"/>
        </w:rPr>
      </w:pPr>
    </w:p>
    <w:p w:rsidR="004E41B9" w:rsidRPr="008F0D49" w:rsidRDefault="004E41B9" w:rsidP="00CA696F">
      <w:pPr>
        <w:ind w:firstLine="426"/>
        <w:jc w:val="both"/>
        <w:rPr>
          <w:rFonts w:ascii="Times New Roman" w:hAnsi="Times New Roman" w:cs="Times New Roman"/>
          <w:color w:val="000000"/>
          <w:sz w:val="24"/>
          <w:szCs w:val="24"/>
          <w:shd w:val="clear" w:color="auto" w:fill="FFFFFF"/>
        </w:rPr>
      </w:pPr>
      <w:r w:rsidRPr="008F0D49">
        <w:rPr>
          <w:rFonts w:ascii="Times New Roman" w:hAnsi="Times New Roman" w:cs="Times New Roman"/>
          <w:color w:val="000000"/>
          <w:sz w:val="24"/>
          <w:szCs w:val="24"/>
          <w:shd w:val="clear" w:color="auto" w:fill="FFFFFF"/>
        </w:rPr>
        <w:t>Источником водоснабжения поселения являются подземные воды.</w:t>
      </w:r>
    </w:p>
    <w:p w:rsidR="004E41B9" w:rsidRPr="00CA696F" w:rsidRDefault="004E41B9" w:rsidP="00CA696F">
      <w:pPr>
        <w:pStyle w:val="ListParagraph"/>
        <w:ind w:left="0" w:firstLine="426"/>
        <w:rPr>
          <w:rFonts w:ascii="Times New Roman" w:hAnsi="Times New Roman" w:cs="Times New Roman"/>
          <w:sz w:val="24"/>
          <w:szCs w:val="24"/>
        </w:rPr>
      </w:pPr>
      <w:r w:rsidRPr="00CA696F">
        <w:rPr>
          <w:rFonts w:ascii="Times New Roman" w:hAnsi="Times New Roman" w:cs="Times New Roman"/>
          <w:sz w:val="24"/>
          <w:szCs w:val="24"/>
        </w:rPr>
        <w:t xml:space="preserve">Качество воды – удовлетворительное. Микробиологический состав воды соответствует требованиям ГОСТ 2874-82 и СанПин 2.14.1074-01. </w:t>
      </w:r>
    </w:p>
    <w:p w:rsidR="004E41B9" w:rsidRPr="00CA696F" w:rsidRDefault="004E41B9" w:rsidP="00CA696F">
      <w:pPr>
        <w:pStyle w:val="ListParagraph"/>
        <w:ind w:left="0" w:firstLine="567"/>
        <w:jc w:val="center"/>
        <w:outlineLvl w:val="0"/>
        <w:rPr>
          <w:rFonts w:ascii="Times New Roman" w:hAnsi="Times New Roman" w:cs="Times New Roman"/>
          <w:sz w:val="24"/>
          <w:szCs w:val="24"/>
          <w:u w:val="single"/>
        </w:rPr>
      </w:pPr>
      <w:r w:rsidRPr="00CA696F">
        <w:rPr>
          <w:rFonts w:ascii="Times New Roman" w:hAnsi="Times New Roman" w:cs="Times New Roman"/>
          <w:sz w:val="24"/>
          <w:szCs w:val="24"/>
          <w:u w:val="single"/>
        </w:rPr>
        <w:t>Прогноз водопотребления населением на питьевые и хозяйственно-бытовые нужды</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2833"/>
        <w:gridCol w:w="1558"/>
        <w:gridCol w:w="1539"/>
        <w:gridCol w:w="1319"/>
        <w:gridCol w:w="1319"/>
      </w:tblGrid>
      <w:tr w:rsidR="004E41B9" w:rsidRPr="00CA696F">
        <w:trPr>
          <w:cantSplit/>
          <w:trHeight w:val="315"/>
          <w:tblHeader/>
          <w:jc w:val="center"/>
        </w:trPr>
        <w:tc>
          <w:tcPr>
            <w:tcW w:w="646" w:type="dxa"/>
            <w:vMerge w:val="restart"/>
            <w:vAlign w:val="center"/>
          </w:tcPr>
          <w:p w:rsidR="004E41B9" w:rsidRPr="00CA696F" w:rsidRDefault="004E41B9" w:rsidP="00CA696F">
            <w:pPr>
              <w:ind w:firstLine="0"/>
              <w:jc w:val="center"/>
              <w:rPr>
                <w:rFonts w:ascii="Times New Roman" w:hAnsi="Times New Roman" w:cs="Times New Roman"/>
              </w:rPr>
            </w:pPr>
            <w:r w:rsidRPr="00CA696F">
              <w:rPr>
                <w:rFonts w:ascii="Times New Roman" w:hAnsi="Times New Roman" w:cs="Times New Roman"/>
              </w:rPr>
              <w:t>№</w:t>
            </w:r>
          </w:p>
        </w:tc>
        <w:tc>
          <w:tcPr>
            <w:tcW w:w="2833" w:type="dxa"/>
            <w:vMerge w:val="restart"/>
            <w:vAlign w:val="center"/>
          </w:tcPr>
          <w:p w:rsidR="004E41B9" w:rsidRPr="00CA696F" w:rsidRDefault="004E41B9" w:rsidP="00CA696F">
            <w:pPr>
              <w:ind w:firstLine="1"/>
              <w:jc w:val="center"/>
              <w:rPr>
                <w:rFonts w:ascii="Times New Roman" w:hAnsi="Times New Roman" w:cs="Times New Roman"/>
              </w:rPr>
            </w:pPr>
            <w:r w:rsidRPr="00CA696F">
              <w:rPr>
                <w:rFonts w:ascii="Times New Roman" w:hAnsi="Times New Roman" w:cs="Times New Roman"/>
              </w:rPr>
              <w:t>Муниципальное образование</w:t>
            </w:r>
          </w:p>
        </w:tc>
        <w:tc>
          <w:tcPr>
            <w:tcW w:w="1558" w:type="dxa"/>
            <w:vMerge w:val="restart"/>
            <w:vAlign w:val="center"/>
          </w:tcPr>
          <w:p w:rsidR="004E41B9" w:rsidRPr="00CA696F" w:rsidRDefault="004E41B9" w:rsidP="00CA696F">
            <w:pPr>
              <w:ind w:firstLine="1"/>
              <w:jc w:val="center"/>
              <w:rPr>
                <w:rFonts w:ascii="Times New Roman" w:hAnsi="Times New Roman" w:cs="Times New Roman"/>
              </w:rPr>
            </w:pPr>
            <w:r w:rsidRPr="00CA696F">
              <w:rPr>
                <w:rFonts w:ascii="Times New Roman" w:hAnsi="Times New Roman" w:cs="Times New Roman"/>
              </w:rPr>
              <w:t>Чис</w:t>
            </w:r>
            <w:r>
              <w:rPr>
                <w:rFonts w:ascii="Times New Roman" w:hAnsi="Times New Roman" w:cs="Times New Roman"/>
              </w:rPr>
              <w:t>ленность населения на 01.01.2010</w:t>
            </w:r>
            <w:r w:rsidRPr="00CA696F">
              <w:rPr>
                <w:rFonts w:ascii="Times New Roman" w:hAnsi="Times New Roman" w:cs="Times New Roman"/>
              </w:rPr>
              <w:t>,</w:t>
            </w:r>
          </w:p>
          <w:p w:rsidR="004E41B9" w:rsidRPr="00CA696F" w:rsidRDefault="004E41B9" w:rsidP="00CA696F">
            <w:pPr>
              <w:ind w:firstLine="1"/>
              <w:jc w:val="center"/>
              <w:rPr>
                <w:rFonts w:ascii="Times New Roman" w:hAnsi="Times New Roman" w:cs="Times New Roman"/>
              </w:rPr>
            </w:pPr>
            <w:r w:rsidRPr="00CA696F">
              <w:rPr>
                <w:rFonts w:ascii="Times New Roman" w:hAnsi="Times New Roman" w:cs="Times New Roman"/>
              </w:rPr>
              <w:t>чел.</w:t>
            </w:r>
          </w:p>
        </w:tc>
        <w:tc>
          <w:tcPr>
            <w:tcW w:w="1539" w:type="dxa"/>
            <w:vMerge w:val="restart"/>
            <w:vAlign w:val="center"/>
          </w:tcPr>
          <w:p w:rsidR="004E41B9" w:rsidRPr="00CA696F" w:rsidRDefault="004E41B9" w:rsidP="00CA696F">
            <w:pPr>
              <w:ind w:firstLine="0"/>
              <w:jc w:val="center"/>
              <w:rPr>
                <w:rFonts w:ascii="Times New Roman" w:hAnsi="Times New Roman" w:cs="Times New Roman"/>
              </w:rPr>
            </w:pPr>
            <w:r w:rsidRPr="00CA696F">
              <w:rPr>
                <w:rFonts w:ascii="Times New Roman" w:hAnsi="Times New Roman" w:cs="Times New Roman"/>
              </w:rPr>
              <w:t>Нормативное водопотреб-ление,</w:t>
            </w:r>
          </w:p>
          <w:p w:rsidR="004E41B9" w:rsidRPr="00CA696F" w:rsidRDefault="004E41B9" w:rsidP="00CA696F">
            <w:pPr>
              <w:ind w:firstLine="0"/>
              <w:jc w:val="center"/>
              <w:rPr>
                <w:rFonts w:ascii="Times New Roman" w:hAnsi="Times New Roman" w:cs="Times New Roman"/>
              </w:rPr>
            </w:pPr>
            <w:r w:rsidRPr="00CA696F">
              <w:rPr>
                <w:rFonts w:ascii="Times New Roman" w:hAnsi="Times New Roman" w:cs="Times New Roman"/>
              </w:rPr>
              <w:t>м3/сут</w:t>
            </w:r>
          </w:p>
        </w:tc>
        <w:tc>
          <w:tcPr>
            <w:tcW w:w="2638" w:type="dxa"/>
            <w:gridSpan w:val="2"/>
            <w:vAlign w:val="center"/>
          </w:tcPr>
          <w:p w:rsidR="004E41B9" w:rsidRPr="00CA696F" w:rsidRDefault="004E41B9" w:rsidP="00CA696F">
            <w:pPr>
              <w:ind w:firstLine="0"/>
              <w:jc w:val="center"/>
              <w:rPr>
                <w:rFonts w:ascii="Times New Roman" w:hAnsi="Times New Roman" w:cs="Times New Roman"/>
              </w:rPr>
            </w:pPr>
            <w:r w:rsidRPr="00CA696F">
              <w:rPr>
                <w:rFonts w:ascii="Times New Roman" w:hAnsi="Times New Roman" w:cs="Times New Roman"/>
              </w:rPr>
              <w:t>Прогноз водопотребления, м3/сут</w:t>
            </w:r>
          </w:p>
        </w:tc>
      </w:tr>
      <w:tr w:rsidR="004E41B9" w:rsidRPr="00CA696F">
        <w:trPr>
          <w:cantSplit/>
          <w:trHeight w:val="364"/>
          <w:tblHeader/>
          <w:jc w:val="center"/>
        </w:trPr>
        <w:tc>
          <w:tcPr>
            <w:tcW w:w="646" w:type="dxa"/>
            <w:vMerge/>
            <w:vAlign w:val="center"/>
          </w:tcPr>
          <w:p w:rsidR="004E41B9" w:rsidRPr="00CA696F" w:rsidRDefault="004E41B9" w:rsidP="00CA696F">
            <w:pPr>
              <w:ind w:firstLine="567"/>
              <w:jc w:val="center"/>
              <w:rPr>
                <w:rFonts w:ascii="Times New Roman" w:hAnsi="Times New Roman" w:cs="Times New Roman"/>
              </w:rPr>
            </w:pPr>
          </w:p>
        </w:tc>
        <w:tc>
          <w:tcPr>
            <w:tcW w:w="2833" w:type="dxa"/>
            <w:vMerge/>
            <w:vAlign w:val="center"/>
          </w:tcPr>
          <w:p w:rsidR="004E41B9" w:rsidRPr="00CA696F" w:rsidRDefault="004E41B9" w:rsidP="00CA696F">
            <w:pPr>
              <w:ind w:firstLine="567"/>
              <w:jc w:val="center"/>
              <w:rPr>
                <w:rFonts w:ascii="Times New Roman" w:hAnsi="Times New Roman" w:cs="Times New Roman"/>
              </w:rPr>
            </w:pPr>
          </w:p>
        </w:tc>
        <w:tc>
          <w:tcPr>
            <w:tcW w:w="1558" w:type="dxa"/>
            <w:vMerge/>
            <w:vAlign w:val="center"/>
          </w:tcPr>
          <w:p w:rsidR="004E41B9" w:rsidRPr="00CA696F" w:rsidRDefault="004E41B9" w:rsidP="00CA696F">
            <w:pPr>
              <w:ind w:firstLine="567"/>
              <w:jc w:val="center"/>
              <w:rPr>
                <w:rFonts w:ascii="Times New Roman" w:hAnsi="Times New Roman" w:cs="Times New Roman"/>
              </w:rPr>
            </w:pPr>
          </w:p>
        </w:tc>
        <w:tc>
          <w:tcPr>
            <w:tcW w:w="1539" w:type="dxa"/>
            <w:vMerge/>
            <w:vAlign w:val="center"/>
          </w:tcPr>
          <w:p w:rsidR="004E41B9" w:rsidRPr="00CA696F" w:rsidRDefault="004E41B9" w:rsidP="00CA696F">
            <w:pPr>
              <w:ind w:firstLine="567"/>
              <w:jc w:val="center"/>
              <w:rPr>
                <w:rFonts w:ascii="Times New Roman" w:hAnsi="Times New Roman" w:cs="Times New Roman"/>
              </w:rPr>
            </w:pPr>
          </w:p>
        </w:tc>
        <w:tc>
          <w:tcPr>
            <w:tcW w:w="1319" w:type="dxa"/>
            <w:vAlign w:val="center"/>
          </w:tcPr>
          <w:p w:rsidR="004E41B9" w:rsidRPr="00CA696F" w:rsidRDefault="004E41B9" w:rsidP="00CA696F">
            <w:pPr>
              <w:ind w:firstLine="0"/>
              <w:jc w:val="center"/>
              <w:rPr>
                <w:rFonts w:ascii="Times New Roman" w:hAnsi="Times New Roman" w:cs="Times New Roman"/>
              </w:rPr>
            </w:pPr>
            <w:r w:rsidRPr="00CA696F">
              <w:rPr>
                <w:rFonts w:ascii="Times New Roman" w:hAnsi="Times New Roman" w:cs="Times New Roman"/>
              </w:rPr>
              <w:t>2022 год</w:t>
            </w:r>
          </w:p>
        </w:tc>
        <w:tc>
          <w:tcPr>
            <w:tcW w:w="1319" w:type="dxa"/>
            <w:vAlign w:val="center"/>
          </w:tcPr>
          <w:p w:rsidR="004E41B9" w:rsidRPr="00CA696F" w:rsidRDefault="004E41B9" w:rsidP="00CA696F">
            <w:pPr>
              <w:ind w:firstLine="9"/>
              <w:jc w:val="center"/>
              <w:rPr>
                <w:rFonts w:ascii="Times New Roman" w:hAnsi="Times New Roman" w:cs="Times New Roman"/>
              </w:rPr>
            </w:pPr>
            <w:r w:rsidRPr="00CA696F">
              <w:rPr>
                <w:rFonts w:ascii="Times New Roman" w:hAnsi="Times New Roman" w:cs="Times New Roman"/>
              </w:rPr>
              <w:t>2030 год</w:t>
            </w:r>
          </w:p>
        </w:tc>
      </w:tr>
      <w:tr w:rsidR="004E41B9" w:rsidRPr="00CA696F">
        <w:trPr>
          <w:trHeight w:val="42"/>
          <w:jc w:val="center"/>
        </w:trPr>
        <w:tc>
          <w:tcPr>
            <w:tcW w:w="640" w:type="dxa"/>
          </w:tcPr>
          <w:p w:rsidR="004E41B9" w:rsidRPr="00CA696F" w:rsidRDefault="004E41B9" w:rsidP="00CA696F">
            <w:pPr>
              <w:ind w:firstLine="567"/>
              <w:jc w:val="center"/>
              <w:rPr>
                <w:rFonts w:ascii="Times New Roman" w:hAnsi="Times New Roman" w:cs="Times New Roman"/>
                <w:sz w:val="24"/>
                <w:szCs w:val="24"/>
              </w:rPr>
            </w:pPr>
            <w:r w:rsidRPr="00CA696F">
              <w:rPr>
                <w:rFonts w:ascii="Times New Roman" w:hAnsi="Times New Roman" w:cs="Times New Roman"/>
                <w:sz w:val="24"/>
                <w:szCs w:val="24"/>
              </w:rPr>
              <w:t>1</w:t>
            </w:r>
          </w:p>
        </w:tc>
        <w:tc>
          <w:tcPr>
            <w:tcW w:w="2833" w:type="dxa"/>
          </w:tcPr>
          <w:p w:rsidR="004E41B9" w:rsidRPr="00CA696F" w:rsidRDefault="004E41B9" w:rsidP="00CA696F">
            <w:pPr>
              <w:ind w:firstLine="1"/>
              <w:jc w:val="center"/>
              <w:rPr>
                <w:rFonts w:ascii="Times New Roman" w:hAnsi="Times New Roman" w:cs="Times New Roman"/>
                <w:sz w:val="24"/>
                <w:szCs w:val="24"/>
              </w:rPr>
            </w:pPr>
            <w:hyperlink r:id="rId8" w:tooltip="Гнездиловское сельское поселение (страница отсутствует)" w:history="1">
              <w:r>
                <w:rPr>
                  <w:rFonts w:ascii="Times New Roman" w:hAnsi="Times New Roman" w:cs="Times New Roman"/>
                  <w:sz w:val="24"/>
                  <w:szCs w:val="24"/>
                </w:rPr>
                <w:t>Верхососенское</w:t>
              </w:r>
              <w:r w:rsidRPr="00CA696F">
                <w:rPr>
                  <w:rFonts w:ascii="Times New Roman" w:hAnsi="Times New Roman" w:cs="Times New Roman"/>
                  <w:sz w:val="24"/>
                  <w:szCs w:val="24"/>
                </w:rPr>
                <w:t xml:space="preserve"> СП</w:t>
              </w:r>
            </w:hyperlink>
          </w:p>
        </w:tc>
        <w:tc>
          <w:tcPr>
            <w:tcW w:w="1558" w:type="dxa"/>
            <w:vAlign w:val="center"/>
          </w:tcPr>
          <w:p w:rsidR="004E41B9" w:rsidRPr="00CA696F" w:rsidRDefault="004E41B9" w:rsidP="00CA696F">
            <w:pPr>
              <w:ind w:firstLine="1"/>
              <w:jc w:val="center"/>
              <w:rPr>
                <w:rFonts w:ascii="Times New Roman" w:hAnsi="Times New Roman" w:cs="Times New Roman"/>
                <w:sz w:val="24"/>
                <w:szCs w:val="24"/>
              </w:rPr>
            </w:pPr>
            <w:r>
              <w:rPr>
                <w:rFonts w:ascii="Times New Roman" w:hAnsi="Times New Roman" w:cs="Times New Roman"/>
                <w:sz w:val="24"/>
                <w:szCs w:val="24"/>
              </w:rPr>
              <w:t>492</w:t>
            </w:r>
          </w:p>
        </w:tc>
        <w:tc>
          <w:tcPr>
            <w:tcW w:w="1539" w:type="dxa"/>
            <w:vAlign w:val="center"/>
          </w:tcPr>
          <w:p w:rsidR="004E41B9" w:rsidRPr="004729BF" w:rsidRDefault="004E41B9" w:rsidP="003C5895">
            <w:pPr>
              <w:pStyle w:val="ListParagraph"/>
              <w:spacing w:before="60"/>
              <w:ind w:left="31" w:firstLine="0"/>
              <w:jc w:val="center"/>
              <w:rPr>
                <w:rFonts w:ascii="Times New Roman" w:hAnsi="Times New Roman" w:cs="Times New Roman"/>
                <w:sz w:val="24"/>
                <w:szCs w:val="24"/>
              </w:rPr>
            </w:pPr>
            <w:r>
              <w:rPr>
                <w:rFonts w:ascii="Times New Roman" w:hAnsi="Times New Roman" w:cs="Times New Roman"/>
                <w:sz w:val="24"/>
                <w:szCs w:val="24"/>
              </w:rPr>
              <w:t>114</w:t>
            </w:r>
          </w:p>
        </w:tc>
        <w:tc>
          <w:tcPr>
            <w:tcW w:w="1319" w:type="dxa"/>
            <w:vAlign w:val="center"/>
          </w:tcPr>
          <w:p w:rsidR="004E41B9" w:rsidRPr="004729BF" w:rsidRDefault="004E41B9" w:rsidP="003C5895">
            <w:pPr>
              <w:pStyle w:val="ListParagraph"/>
              <w:spacing w:before="60"/>
              <w:ind w:left="0" w:firstLine="0"/>
              <w:jc w:val="center"/>
              <w:rPr>
                <w:rFonts w:ascii="Times New Roman" w:hAnsi="Times New Roman" w:cs="Times New Roman"/>
                <w:sz w:val="24"/>
                <w:szCs w:val="24"/>
              </w:rPr>
            </w:pPr>
            <w:r>
              <w:rPr>
                <w:rFonts w:ascii="Times New Roman" w:hAnsi="Times New Roman" w:cs="Times New Roman"/>
                <w:sz w:val="24"/>
                <w:szCs w:val="24"/>
              </w:rPr>
              <w:t>128</w:t>
            </w:r>
          </w:p>
        </w:tc>
        <w:tc>
          <w:tcPr>
            <w:tcW w:w="1319" w:type="dxa"/>
            <w:vAlign w:val="center"/>
          </w:tcPr>
          <w:p w:rsidR="004E41B9" w:rsidRPr="004729BF" w:rsidRDefault="004E41B9" w:rsidP="003C5895">
            <w:pPr>
              <w:pStyle w:val="ListParagraph"/>
              <w:spacing w:before="60"/>
              <w:ind w:left="8" w:firstLine="0"/>
              <w:jc w:val="center"/>
              <w:rPr>
                <w:rFonts w:ascii="Times New Roman" w:hAnsi="Times New Roman" w:cs="Times New Roman"/>
                <w:sz w:val="24"/>
                <w:szCs w:val="24"/>
              </w:rPr>
            </w:pPr>
            <w:r>
              <w:rPr>
                <w:rFonts w:ascii="Times New Roman" w:hAnsi="Times New Roman" w:cs="Times New Roman"/>
                <w:sz w:val="24"/>
                <w:szCs w:val="24"/>
              </w:rPr>
              <w:t>145</w:t>
            </w:r>
          </w:p>
        </w:tc>
      </w:tr>
    </w:tbl>
    <w:p w:rsidR="004E41B9" w:rsidRPr="00CA696F" w:rsidRDefault="004E41B9" w:rsidP="00CA696F">
      <w:pPr>
        <w:pStyle w:val="ListParagraph"/>
        <w:ind w:left="0" w:firstLine="567"/>
        <w:rPr>
          <w:rFonts w:ascii="Times New Roman" w:hAnsi="Times New Roman" w:cs="Times New Roman"/>
          <w:sz w:val="24"/>
          <w:szCs w:val="24"/>
        </w:rPr>
      </w:pPr>
      <w:r w:rsidRPr="00CA696F">
        <w:rPr>
          <w:rFonts w:ascii="Times New Roman" w:hAnsi="Times New Roman" w:cs="Times New Roman"/>
          <w:sz w:val="24"/>
          <w:szCs w:val="24"/>
        </w:rPr>
        <w:t>Дополнительными следует считать следующие причины загрязнения водозаборов:</w:t>
      </w: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z w:val="24"/>
          <w:szCs w:val="24"/>
        </w:rPr>
        <w:t>Практическое отсутствие специальных технических систем водоснабжения из поверхностных источников, бессистемное использование подземных вод на любые цели (производство, поливка, сельскохозяйственные цели, содержание подсобных и садоводческих участков);</w:t>
      </w: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z w:val="24"/>
          <w:szCs w:val="24"/>
        </w:rPr>
        <w:t>Недостаточное количество очистных сооружений подготовки воды (обезжелезивание и деманганация и др.).</w:t>
      </w: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z w:val="24"/>
          <w:szCs w:val="24"/>
        </w:rPr>
        <w:t>Снижение показателей в сторону улучшения по микробиологическим данным достигается за счёт поэтапного внедряемого метода локальной очистки питьевой воды на специальных установках, строительства очистных сооружений хозяйственно - бытовых стоков, что защищает подземные горизонты вод от загрязнений фильтратов неорганизованных сбросов</w:t>
      </w:r>
      <w:r>
        <w:rPr>
          <w:rFonts w:ascii="Times New Roman" w:hAnsi="Times New Roman" w:cs="Times New Roman"/>
          <w:sz w:val="24"/>
          <w:szCs w:val="24"/>
        </w:rPr>
        <w:t>. Централизованное водоотведение на территории поселения отсутствует.</w:t>
      </w:r>
    </w:p>
    <w:p w:rsidR="004E41B9" w:rsidRDefault="004E41B9" w:rsidP="00CA696F">
      <w:pPr>
        <w:pStyle w:val="ListParagraph"/>
        <w:ind w:left="0" w:firstLine="567"/>
        <w:jc w:val="both"/>
        <w:rPr>
          <w:rFonts w:ascii="Times New Roman" w:hAnsi="Times New Roman" w:cs="Times New Roman"/>
          <w:color w:val="000000"/>
          <w:sz w:val="24"/>
          <w:szCs w:val="24"/>
          <w:shd w:val="clear" w:color="auto" w:fill="FFFFFF"/>
        </w:rPr>
      </w:pPr>
      <w:r w:rsidRPr="00CA696F">
        <w:rPr>
          <w:rFonts w:ascii="Times New Roman" w:hAnsi="Times New Roman" w:cs="Times New Roman"/>
          <w:color w:val="000000"/>
          <w:sz w:val="24"/>
          <w:szCs w:val="24"/>
          <w:shd w:val="clear" w:color="auto" w:fill="FFFFFF"/>
        </w:rPr>
        <w:t xml:space="preserve">  </w:t>
      </w:r>
    </w:p>
    <w:p w:rsidR="004E41B9" w:rsidRPr="00CA696F" w:rsidRDefault="004E41B9" w:rsidP="00CA696F">
      <w:pPr>
        <w:pStyle w:val="ListParagraph"/>
        <w:ind w:left="0" w:firstLine="567"/>
        <w:jc w:val="both"/>
        <w:rPr>
          <w:rFonts w:ascii="Times New Roman" w:hAnsi="Times New Roman" w:cs="Times New Roman"/>
          <w:sz w:val="24"/>
          <w:szCs w:val="24"/>
        </w:rPr>
      </w:pPr>
      <w:r w:rsidRPr="00CA696F">
        <w:rPr>
          <w:rFonts w:ascii="Times New Roman" w:hAnsi="Times New Roman" w:cs="Times New Roman"/>
          <w:sz w:val="24"/>
          <w:szCs w:val="24"/>
        </w:rPr>
        <w:t>В системе газоснабжения используется природный газ и, частично, сжиженный (на бытовые нужды населения).</w:t>
      </w:r>
    </w:p>
    <w:p w:rsidR="004E41B9" w:rsidRPr="00CA696F" w:rsidRDefault="004E41B9" w:rsidP="00CA696F">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В поселении не газифицировано 2</w:t>
      </w:r>
      <w:r w:rsidRPr="00CA696F">
        <w:rPr>
          <w:rFonts w:ascii="Times New Roman" w:hAnsi="Times New Roman" w:cs="Times New Roman"/>
          <w:sz w:val="24"/>
          <w:szCs w:val="24"/>
        </w:rPr>
        <w:t xml:space="preserve"> населен</w:t>
      </w:r>
      <w:r>
        <w:rPr>
          <w:rFonts w:ascii="Times New Roman" w:hAnsi="Times New Roman" w:cs="Times New Roman"/>
          <w:sz w:val="24"/>
          <w:szCs w:val="24"/>
        </w:rPr>
        <w:t>ных пункта - д.Пятинская, д.Верхососенье Центральное</w:t>
      </w:r>
      <w:r w:rsidRPr="00CA696F">
        <w:rPr>
          <w:rFonts w:ascii="Times New Roman" w:hAnsi="Times New Roman" w:cs="Times New Roman"/>
          <w:sz w:val="24"/>
          <w:szCs w:val="24"/>
        </w:rPr>
        <w:t>.</w:t>
      </w:r>
    </w:p>
    <w:p w:rsidR="004E41B9" w:rsidRDefault="004E41B9" w:rsidP="009B4498">
      <w:pPr>
        <w:pStyle w:val="ListParagraph"/>
        <w:ind w:left="0" w:firstLine="567"/>
        <w:jc w:val="both"/>
        <w:rPr>
          <w:rFonts w:ascii="Times New Roman" w:hAnsi="Times New Roman" w:cs="Times New Roman"/>
          <w:sz w:val="24"/>
          <w:szCs w:val="24"/>
        </w:rPr>
      </w:pPr>
    </w:p>
    <w:p w:rsidR="004E41B9" w:rsidRPr="009B4498" w:rsidRDefault="004E41B9" w:rsidP="009B4498">
      <w:pPr>
        <w:pStyle w:val="ListParagraph"/>
        <w:ind w:left="0" w:firstLine="567"/>
        <w:jc w:val="both"/>
        <w:rPr>
          <w:rFonts w:ascii="Times New Roman" w:hAnsi="Times New Roman" w:cs="Times New Roman"/>
          <w:sz w:val="24"/>
          <w:szCs w:val="24"/>
        </w:rPr>
      </w:pPr>
      <w:r w:rsidRPr="009B4498">
        <w:rPr>
          <w:rFonts w:ascii="Times New Roman" w:hAnsi="Times New Roman" w:cs="Times New Roman"/>
          <w:sz w:val="24"/>
          <w:szCs w:val="24"/>
        </w:rPr>
        <w:t>Населенные пункты поселения электрофицированы на 100 %.</w:t>
      </w:r>
    </w:p>
    <w:p w:rsidR="004E41B9" w:rsidRDefault="004E41B9" w:rsidP="00CA696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4E41B9" w:rsidRDefault="004E41B9" w:rsidP="00CA696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Система централизованного теплоснабжения в поселении  отсутствует.</w:t>
      </w:r>
    </w:p>
    <w:p w:rsidR="004E41B9" w:rsidRPr="008F0D49" w:rsidRDefault="004E41B9" w:rsidP="00CA696F">
      <w:pPr>
        <w:jc w:val="both"/>
        <w:rPr>
          <w:rFonts w:ascii="Times New Roman" w:hAnsi="Times New Roman" w:cs="Times New Roman"/>
          <w:sz w:val="24"/>
          <w:szCs w:val="24"/>
        </w:rPr>
      </w:pPr>
    </w:p>
    <w:p w:rsidR="004E41B9" w:rsidRPr="007054E8" w:rsidRDefault="004E41B9" w:rsidP="007054E8">
      <w:pPr>
        <w:autoSpaceDE w:val="0"/>
        <w:autoSpaceDN w:val="0"/>
        <w:adjustRightInd w:val="0"/>
        <w:jc w:val="both"/>
        <w:rPr>
          <w:rFonts w:ascii="Times New Roman" w:hAnsi="Times New Roman" w:cs="Times New Roman"/>
          <w:sz w:val="24"/>
          <w:szCs w:val="24"/>
        </w:rPr>
      </w:pPr>
      <w:r w:rsidRPr="007054E8">
        <w:rPr>
          <w:rFonts w:ascii="Times New Roman" w:hAnsi="Times New Roman" w:cs="Times New Roman"/>
          <w:color w:val="000000"/>
          <w:sz w:val="24"/>
          <w:szCs w:val="24"/>
        </w:rPr>
        <w:t xml:space="preserve">     Жилищный фонд на территории поселения составил </w:t>
      </w:r>
      <w:r w:rsidRPr="007054E8">
        <w:rPr>
          <w:rFonts w:ascii="Times New Roman" w:hAnsi="Times New Roman" w:cs="Times New Roman"/>
          <w:color w:val="000000"/>
          <w:sz w:val="24"/>
          <w:szCs w:val="24"/>
          <w:lang w:eastAsia="ru-RU"/>
        </w:rPr>
        <w:t xml:space="preserve">13,5 </w:t>
      </w:r>
      <w:r w:rsidRPr="007054E8">
        <w:rPr>
          <w:rFonts w:ascii="Times New Roman" w:hAnsi="Times New Roman" w:cs="Times New Roman"/>
          <w:color w:val="000000"/>
          <w:sz w:val="24"/>
          <w:szCs w:val="24"/>
        </w:rPr>
        <w:t>тыс. м</w:t>
      </w:r>
      <w:r w:rsidRPr="007054E8">
        <w:rPr>
          <w:rFonts w:ascii="Times New Roman" w:hAnsi="Times New Roman" w:cs="Times New Roman"/>
          <w:color w:val="000000"/>
          <w:sz w:val="24"/>
          <w:szCs w:val="24"/>
          <w:vertAlign w:val="superscript"/>
        </w:rPr>
        <w:t>2</w:t>
      </w:r>
      <w:r w:rsidRPr="007054E8">
        <w:rPr>
          <w:rFonts w:ascii="Times New Roman" w:hAnsi="Times New Roman" w:cs="Times New Roman"/>
          <w:color w:val="000000"/>
          <w:sz w:val="24"/>
          <w:szCs w:val="24"/>
        </w:rPr>
        <w:t xml:space="preserve"> общей площади</w:t>
      </w:r>
      <w:r w:rsidRPr="007054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4E8">
        <w:rPr>
          <w:rFonts w:ascii="Times New Roman" w:hAnsi="Times New Roman" w:cs="Times New Roman"/>
          <w:sz w:val="24"/>
          <w:szCs w:val="24"/>
        </w:rPr>
        <w:t xml:space="preserve">в т.ч. муниципальный жилищный фонд  – общая площадь -  300 кв. м.. Многоквартирных </w:t>
      </w:r>
      <w:r>
        <w:rPr>
          <w:rFonts w:ascii="Times New Roman" w:hAnsi="Times New Roman" w:cs="Times New Roman"/>
          <w:sz w:val="24"/>
          <w:szCs w:val="24"/>
        </w:rPr>
        <w:t xml:space="preserve">                  </w:t>
      </w:r>
      <w:r w:rsidRPr="007054E8">
        <w:rPr>
          <w:rFonts w:ascii="Times New Roman" w:hAnsi="Times New Roman" w:cs="Times New Roman"/>
          <w:sz w:val="24"/>
          <w:szCs w:val="24"/>
        </w:rPr>
        <w:t xml:space="preserve">(2 и более квартиры) – 10 домов. </w:t>
      </w:r>
      <w:r w:rsidRPr="007054E8">
        <w:rPr>
          <w:rFonts w:ascii="Times New Roman" w:hAnsi="Times New Roman" w:cs="Times New Roman"/>
          <w:color w:val="000000"/>
          <w:sz w:val="24"/>
          <w:szCs w:val="24"/>
        </w:rPr>
        <w:t xml:space="preserve"> На сегодняшний день в поселении  проживает 497 человека.  </w:t>
      </w:r>
      <w:r w:rsidRPr="007054E8">
        <w:rPr>
          <w:rFonts w:ascii="Times New Roman" w:hAnsi="Times New Roman" w:cs="Times New Roman"/>
          <w:sz w:val="24"/>
          <w:szCs w:val="24"/>
        </w:rPr>
        <w:t xml:space="preserve"> </w:t>
      </w:r>
    </w:p>
    <w:p w:rsidR="004E41B9" w:rsidRPr="007054E8" w:rsidRDefault="004E41B9" w:rsidP="007054E8">
      <w:pPr>
        <w:autoSpaceDE w:val="0"/>
        <w:autoSpaceDN w:val="0"/>
        <w:adjustRightInd w:val="0"/>
        <w:jc w:val="both"/>
        <w:rPr>
          <w:rFonts w:ascii="Times New Roman" w:hAnsi="Times New Roman" w:cs="Times New Roman"/>
          <w:sz w:val="24"/>
          <w:szCs w:val="24"/>
        </w:rPr>
      </w:pPr>
      <w:r w:rsidRPr="007054E8">
        <w:rPr>
          <w:rFonts w:ascii="Times New Roman" w:hAnsi="Times New Roman" w:cs="Times New Roman"/>
          <w:sz w:val="24"/>
          <w:szCs w:val="24"/>
        </w:rPr>
        <w:t xml:space="preserve">   </w:t>
      </w:r>
    </w:p>
    <w:p w:rsidR="004E41B9" w:rsidRPr="008F0D49" w:rsidRDefault="004E41B9" w:rsidP="008F0D49">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территории поселения  расположены  одна основная  школа, один  ФАП, один сельский клуб, </w:t>
      </w:r>
      <w:r>
        <w:rPr>
          <w:rFonts w:ascii="Times New Roman" w:hAnsi="Times New Roman" w:cs="Times New Roman"/>
          <w:sz w:val="24"/>
          <w:szCs w:val="24"/>
        </w:rPr>
        <w:t>одна</w:t>
      </w:r>
      <w:r w:rsidRPr="007054E8">
        <w:rPr>
          <w:rFonts w:ascii="Times New Roman" w:hAnsi="Times New Roman" w:cs="Times New Roman"/>
          <w:sz w:val="24"/>
          <w:szCs w:val="24"/>
        </w:rPr>
        <w:t xml:space="preserve">  антенно – мачтовое сооружение базовых станций сотовой связи: «Билайн», «МТС», «Мегафон»,</w:t>
      </w:r>
      <w:r>
        <w:rPr>
          <w:rFonts w:ascii="Times New Roman" w:hAnsi="Times New Roman" w:cs="Times New Roman"/>
          <w:sz w:val="24"/>
          <w:szCs w:val="24"/>
        </w:rPr>
        <w:t xml:space="preserve"> «Теле 2»,</w:t>
      </w:r>
      <w:r w:rsidRPr="007054E8">
        <w:rPr>
          <w:rFonts w:ascii="Times New Roman" w:hAnsi="Times New Roman" w:cs="Times New Roman"/>
          <w:sz w:val="24"/>
          <w:szCs w:val="24"/>
        </w:rPr>
        <w:t xml:space="preserve"> имеется доступ к сети Интернет</w:t>
      </w:r>
      <w:r w:rsidRPr="007054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одно почтовое  отделение связи, объекты торговли и т.д.</w:t>
      </w:r>
    </w:p>
    <w:p w:rsidR="004E41B9" w:rsidRDefault="004E41B9" w:rsidP="009E4F47">
      <w:pPr>
        <w:ind w:firstLine="0"/>
        <w:jc w:val="both"/>
        <w:rPr>
          <w:rFonts w:ascii="Times New Roman" w:hAnsi="Times New Roman" w:cs="Times New Roman"/>
          <w:sz w:val="24"/>
          <w:szCs w:val="24"/>
        </w:rPr>
      </w:pPr>
    </w:p>
    <w:p w:rsidR="004E41B9" w:rsidRPr="008F0D49" w:rsidRDefault="004E41B9" w:rsidP="008F0D49">
      <w:pPr>
        <w:pStyle w:val="ListParagraph"/>
        <w:numPr>
          <w:ilvl w:val="0"/>
          <w:numId w:val="1"/>
        </w:numPr>
        <w:tabs>
          <w:tab w:val="left" w:pos="2535"/>
        </w:tabs>
        <w:jc w:val="both"/>
        <w:rPr>
          <w:rFonts w:ascii="Times New Roman" w:hAnsi="Times New Roman" w:cs="Times New Roman"/>
          <w:sz w:val="24"/>
          <w:szCs w:val="24"/>
        </w:rPr>
      </w:pPr>
      <w:r w:rsidRPr="008F0D49">
        <w:rPr>
          <w:rFonts w:ascii="Times New Roman" w:hAnsi="Times New Roman" w:cs="Times New Roman"/>
          <w:sz w:val="24"/>
          <w:szCs w:val="24"/>
        </w:rPr>
        <w:t>Состояние транспортной инфраструктуры</w:t>
      </w:r>
    </w:p>
    <w:p w:rsidR="004E41B9" w:rsidRDefault="004E41B9" w:rsidP="008F0D49">
      <w:pPr>
        <w:tabs>
          <w:tab w:val="left" w:pos="2535"/>
        </w:tabs>
        <w:jc w:val="both"/>
        <w:rPr>
          <w:rFonts w:ascii="Times New Roman" w:hAnsi="Times New Roman" w:cs="Times New Roman"/>
          <w:sz w:val="24"/>
          <w:szCs w:val="24"/>
        </w:rPr>
      </w:pPr>
    </w:p>
    <w:p w:rsidR="004E41B9" w:rsidRPr="00831B42" w:rsidRDefault="004E41B9" w:rsidP="008F0D49">
      <w:pPr>
        <w:autoSpaceDE w:val="0"/>
        <w:autoSpaceDN w:val="0"/>
        <w:adjustRightInd w:val="0"/>
        <w:ind w:firstLine="708"/>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Внешние связи поселения </w:t>
      </w:r>
      <w:r w:rsidRPr="00831B42">
        <w:rPr>
          <w:rFonts w:ascii="Times New Roman" w:hAnsi="Times New Roman" w:cs="Times New Roman"/>
          <w:color w:val="000000"/>
          <w:sz w:val="24"/>
          <w:szCs w:val="24"/>
          <w:lang w:eastAsia="ru-RU"/>
        </w:rPr>
        <w:t xml:space="preserve">осуществляются </w:t>
      </w:r>
      <w:r>
        <w:rPr>
          <w:rFonts w:ascii="Times New Roman" w:hAnsi="Times New Roman" w:cs="Times New Roman"/>
          <w:color w:val="000000"/>
          <w:sz w:val="24"/>
          <w:szCs w:val="24"/>
          <w:lang w:eastAsia="ru-RU"/>
        </w:rPr>
        <w:t xml:space="preserve"> 2</w:t>
      </w:r>
      <w:r w:rsidRPr="00831B42">
        <w:rPr>
          <w:rFonts w:ascii="Times New Roman" w:hAnsi="Times New Roman" w:cs="Times New Roman"/>
          <w:color w:val="000000"/>
          <w:sz w:val="24"/>
          <w:szCs w:val="24"/>
          <w:lang w:eastAsia="ru-RU"/>
        </w:rPr>
        <w:t xml:space="preserve"> автомобильным</w:t>
      </w:r>
      <w:r>
        <w:rPr>
          <w:rFonts w:ascii="Times New Roman" w:hAnsi="Times New Roman" w:cs="Times New Roman"/>
          <w:color w:val="000000"/>
          <w:sz w:val="24"/>
          <w:szCs w:val="24"/>
          <w:lang w:eastAsia="ru-RU"/>
        </w:rPr>
        <w:t>и</w:t>
      </w:r>
      <w:r w:rsidRPr="00831B42">
        <w:rPr>
          <w:rFonts w:ascii="Times New Roman" w:hAnsi="Times New Roman" w:cs="Times New Roman"/>
          <w:color w:val="000000"/>
          <w:sz w:val="24"/>
          <w:szCs w:val="24"/>
          <w:lang w:eastAsia="ru-RU"/>
        </w:rPr>
        <w:t xml:space="preserve"> дорогам</w:t>
      </w:r>
      <w:r>
        <w:rPr>
          <w:rFonts w:ascii="Times New Roman" w:hAnsi="Times New Roman" w:cs="Times New Roman"/>
          <w:color w:val="000000"/>
          <w:sz w:val="24"/>
          <w:szCs w:val="24"/>
          <w:lang w:eastAsia="ru-RU"/>
        </w:rPr>
        <w:t>и</w:t>
      </w:r>
      <w:r w:rsidRPr="00831B42">
        <w:rPr>
          <w:rFonts w:ascii="Times New Roman" w:hAnsi="Times New Roman" w:cs="Times New Roman"/>
          <w:color w:val="000000"/>
          <w:sz w:val="24"/>
          <w:szCs w:val="24"/>
          <w:lang w:eastAsia="ru-RU"/>
        </w:rPr>
        <w:t>:</w:t>
      </w:r>
    </w:p>
    <w:p w:rsidR="004E41B9" w:rsidRPr="00831B42" w:rsidRDefault="004E41B9" w:rsidP="008F0D49">
      <w:pPr>
        <w:autoSpaceDE w:val="0"/>
        <w:autoSpaceDN w:val="0"/>
        <w:adjustRightInd w:val="0"/>
        <w:ind w:firstLine="708"/>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p>
    <w:tbl>
      <w:tblPr>
        <w:tblW w:w="9195" w:type="dxa"/>
        <w:tblInd w:w="2" w:type="dxa"/>
        <w:tblCellMar>
          <w:left w:w="0" w:type="dxa"/>
          <w:right w:w="0" w:type="dxa"/>
        </w:tblCellMar>
        <w:tblLook w:val="0000"/>
      </w:tblPr>
      <w:tblGrid>
        <w:gridCol w:w="9195"/>
      </w:tblGrid>
      <w:tr w:rsidR="004E41B9">
        <w:trPr>
          <w:trHeight w:val="315"/>
        </w:trPr>
        <w:tc>
          <w:tcPr>
            <w:tcW w:w="9195" w:type="dxa"/>
            <w:tcBorders>
              <w:top w:val="nil"/>
              <w:left w:val="nil"/>
              <w:bottom w:val="nil"/>
              <w:right w:val="nil"/>
            </w:tcBorders>
            <w:noWrap/>
            <w:tcMar>
              <w:top w:w="15" w:type="dxa"/>
              <w:left w:w="15" w:type="dxa"/>
              <w:bottom w:w="0" w:type="dxa"/>
              <w:right w:w="15" w:type="dxa"/>
            </w:tcMar>
            <w:vAlign w:val="bottom"/>
          </w:tcPr>
          <w:p w:rsidR="004E41B9" w:rsidRDefault="004E41B9" w:rsidP="001660B8">
            <w:pPr>
              <w:ind w:right="-1095"/>
              <w:rPr>
                <w:rFonts w:ascii="Times New Roman" w:hAnsi="Times New Roman" w:cs="Times New Roman"/>
                <w:color w:val="000000"/>
                <w:sz w:val="24"/>
                <w:szCs w:val="24"/>
                <w:lang w:eastAsia="ru-RU"/>
              </w:rPr>
            </w:pPr>
            <w:r w:rsidRPr="00831B42">
              <w:rPr>
                <w:rFonts w:ascii="Times New Roman" w:hAnsi="Times New Roman" w:cs="Times New Roman"/>
                <w:color w:val="000000"/>
                <w:sz w:val="24"/>
                <w:szCs w:val="24"/>
                <w:lang w:eastAsia="ru-RU"/>
              </w:rPr>
              <w:t xml:space="preserve">- дорогам регионального значения: </w:t>
            </w:r>
            <w:r>
              <w:rPr>
                <w:rFonts w:ascii="Times New Roman" w:hAnsi="Times New Roman" w:cs="Times New Roman"/>
                <w:color w:val="000000"/>
                <w:sz w:val="24"/>
                <w:szCs w:val="24"/>
                <w:lang w:eastAsia="ru-RU"/>
              </w:rPr>
              <w:t xml:space="preserve"> </w:t>
            </w:r>
            <w:r w:rsidRPr="001660B8">
              <w:rPr>
                <w:rFonts w:ascii="Times New Roman" w:hAnsi="Times New Roman" w:cs="Times New Roman"/>
                <w:color w:val="000000"/>
                <w:sz w:val="24"/>
                <w:szCs w:val="24"/>
              </w:rPr>
              <w:t>54К-320</w:t>
            </w:r>
            <w:r>
              <w:rPr>
                <w:rFonts w:ascii="Times New Roman" w:hAnsi="Times New Roman" w:cs="Times New Roman"/>
                <w:color w:val="000000"/>
                <w:sz w:val="24"/>
                <w:szCs w:val="24"/>
                <w:lang w:eastAsia="ru-RU"/>
              </w:rPr>
              <w:t xml:space="preserve"> «Дросково-Топки» – Верхососенье,  </w:t>
            </w:r>
          </w:p>
          <w:p w:rsidR="004E41B9" w:rsidRDefault="004E41B9" w:rsidP="001660B8">
            <w:pPr>
              <w:ind w:right="-3075"/>
              <w:rPr>
                <w:rFonts w:ascii="Times New Roman" w:hAnsi="Times New Roman" w:cs="Times New Roman"/>
                <w:color w:val="000000"/>
                <w:sz w:val="24"/>
                <w:szCs w:val="24"/>
                <w:lang w:eastAsia="ru-RU"/>
              </w:rPr>
            </w:pPr>
            <w:r w:rsidRPr="001660B8">
              <w:rPr>
                <w:rFonts w:ascii="Times New Roman" w:hAnsi="Times New Roman" w:cs="Times New Roman"/>
                <w:color w:val="000000"/>
                <w:sz w:val="24"/>
                <w:szCs w:val="24"/>
              </w:rPr>
              <w:t>54К-325</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«Федоровка»- Переведеновка – Верхососенье.</w:t>
            </w:r>
          </w:p>
          <w:p w:rsidR="004E41B9" w:rsidRPr="003C5895" w:rsidRDefault="004E41B9" w:rsidP="003C5895">
            <w:pPr>
              <w:ind w:right="-3075"/>
              <w:rPr>
                <w:rFonts w:ascii="Times New Roman" w:hAnsi="Times New Roman" w:cs="Times New Roman"/>
                <w:color w:val="000000"/>
                <w:sz w:val="24"/>
                <w:szCs w:val="24"/>
              </w:rPr>
            </w:pPr>
            <w:r w:rsidRPr="003C5895">
              <w:rPr>
                <w:rFonts w:ascii="Times New Roman" w:hAnsi="Times New Roman" w:cs="Times New Roman"/>
                <w:color w:val="000000"/>
                <w:sz w:val="24"/>
                <w:szCs w:val="24"/>
              </w:rPr>
              <w:t xml:space="preserve">- дорогам местного значения Покровского района: </w:t>
            </w:r>
            <w:r w:rsidRPr="003C5895">
              <w:rPr>
                <w:rFonts w:ascii="Times New Roman" w:eastAsia="Arial Unicode MS" w:hAnsi="Times New Roman" w:cs="Times New Roman"/>
                <w:sz w:val="24"/>
                <w:szCs w:val="24"/>
                <w:lang w:eastAsia="ru-RU"/>
              </w:rPr>
              <w:t>250-П-6 Федоровка-Переведеновка-Верхососенье- Верхососенье Центральное;  250-П- 7  Верхососенье Первая Середина- Роща</w:t>
            </w:r>
          </w:p>
        </w:tc>
      </w:tr>
    </w:tbl>
    <w:p w:rsidR="004E41B9" w:rsidRPr="00831B42" w:rsidRDefault="004E41B9" w:rsidP="001660B8">
      <w:pPr>
        <w:autoSpaceDE w:val="0"/>
        <w:autoSpaceDN w:val="0"/>
        <w:adjustRightInd w:val="0"/>
        <w:ind w:firstLine="0"/>
        <w:jc w:val="both"/>
        <w:rPr>
          <w:rFonts w:ascii="Times New Roman" w:hAnsi="Times New Roman" w:cs="Times New Roman"/>
          <w:color w:val="000000"/>
          <w:sz w:val="24"/>
          <w:szCs w:val="24"/>
          <w:lang w:eastAsia="ru-RU"/>
        </w:rPr>
      </w:pPr>
      <w:r>
        <w:rPr>
          <w:color w:val="000000"/>
        </w:rPr>
        <w:t xml:space="preserve">               </w:t>
      </w:r>
      <w:r w:rsidRPr="00831B42">
        <w:rPr>
          <w:rFonts w:ascii="Times New Roman" w:hAnsi="Times New Roman" w:cs="Times New Roman"/>
          <w:color w:val="000000"/>
          <w:sz w:val="24"/>
          <w:szCs w:val="24"/>
          <w:lang w:eastAsia="ru-RU"/>
        </w:rPr>
        <w:t xml:space="preserve">По всем </w:t>
      </w:r>
      <w:r>
        <w:rPr>
          <w:rFonts w:ascii="Times New Roman" w:hAnsi="Times New Roman" w:cs="Times New Roman"/>
          <w:color w:val="000000"/>
          <w:sz w:val="24"/>
          <w:szCs w:val="24"/>
          <w:lang w:eastAsia="ru-RU"/>
        </w:rPr>
        <w:t xml:space="preserve"> </w:t>
      </w:r>
      <w:r w:rsidRPr="00831B42">
        <w:rPr>
          <w:rFonts w:ascii="Times New Roman" w:hAnsi="Times New Roman" w:cs="Times New Roman"/>
          <w:color w:val="000000"/>
          <w:sz w:val="24"/>
          <w:szCs w:val="24"/>
          <w:lang w:eastAsia="ru-RU"/>
        </w:rPr>
        <w:t xml:space="preserve"> автодорогам </w:t>
      </w:r>
      <w:r>
        <w:rPr>
          <w:rFonts w:ascii="Times New Roman" w:hAnsi="Times New Roman" w:cs="Times New Roman"/>
          <w:color w:val="000000"/>
          <w:sz w:val="24"/>
          <w:szCs w:val="24"/>
          <w:lang w:eastAsia="ru-RU"/>
        </w:rPr>
        <w:t xml:space="preserve">регионального значения </w:t>
      </w:r>
      <w:r w:rsidRPr="00831B42">
        <w:rPr>
          <w:rFonts w:ascii="Times New Roman" w:hAnsi="Times New Roman" w:cs="Times New Roman"/>
          <w:color w:val="000000"/>
          <w:sz w:val="24"/>
          <w:szCs w:val="24"/>
          <w:lang w:eastAsia="ru-RU"/>
        </w:rPr>
        <w:t>организовано автобусное сообщение.</w:t>
      </w:r>
    </w:p>
    <w:p w:rsidR="004E41B9" w:rsidRPr="00831B42" w:rsidRDefault="004E41B9" w:rsidP="008F0D49">
      <w:pPr>
        <w:autoSpaceDE w:val="0"/>
        <w:autoSpaceDN w:val="0"/>
        <w:adjustRightInd w:val="0"/>
        <w:ind w:firstLine="708"/>
        <w:jc w:val="both"/>
        <w:rPr>
          <w:rFonts w:ascii="Times New Roman" w:hAnsi="Times New Roman" w:cs="Times New Roman"/>
          <w:color w:val="000000"/>
          <w:sz w:val="24"/>
          <w:szCs w:val="24"/>
          <w:lang w:eastAsia="ru-RU"/>
        </w:rPr>
      </w:pPr>
      <w:r w:rsidRPr="00831B42">
        <w:rPr>
          <w:rFonts w:ascii="Times New Roman" w:hAnsi="Times New Roman" w:cs="Times New Roman"/>
          <w:color w:val="000000"/>
          <w:sz w:val="24"/>
          <w:szCs w:val="24"/>
          <w:lang w:eastAsia="ru-RU"/>
        </w:rPr>
        <w:t>Прибытие и  отправление автобусов  осуществляется  с автовокзала, расположенного в</w:t>
      </w:r>
      <w:r>
        <w:rPr>
          <w:rFonts w:ascii="Times New Roman" w:hAnsi="Times New Roman" w:cs="Times New Roman"/>
          <w:color w:val="000000"/>
          <w:sz w:val="24"/>
          <w:szCs w:val="24"/>
          <w:lang w:eastAsia="ru-RU"/>
        </w:rPr>
        <w:t xml:space="preserve"> </w:t>
      </w:r>
      <w:r w:rsidRPr="00831B42">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пгт. Покровское </w:t>
      </w:r>
      <w:r w:rsidRPr="00831B42">
        <w:rPr>
          <w:rFonts w:ascii="Times New Roman" w:hAnsi="Times New Roman" w:cs="Times New Roman"/>
          <w:color w:val="000000"/>
          <w:sz w:val="24"/>
          <w:szCs w:val="24"/>
          <w:lang w:eastAsia="ru-RU"/>
        </w:rPr>
        <w:t xml:space="preserve"> на ул. Дубровинского, здание одноэтажное, капитальное. </w:t>
      </w:r>
    </w:p>
    <w:p w:rsidR="004E41B9" w:rsidRPr="00EA40E4" w:rsidRDefault="004E41B9" w:rsidP="009E4F47">
      <w:pPr>
        <w:pStyle w:val="ListParagraph"/>
        <w:jc w:val="both"/>
        <w:rPr>
          <w:rFonts w:ascii="Times New Roman" w:hAnsi="Times New Roman" w:cs="Times New Roman"/>
          <w:sz w:val="24"/>
          <w:szCs w:val="24"/>
        </w:rPr>
      </w:pPr>
      <w:r w:rsidRPr="00EA40E4">
        <w:rPr>
          <w:rFonts w:ascii="Times New Roman" w:hAnsi="Times New Roman" w:cs="Times New Roman"/>
          <w:sz w:val="24"/>
          <w:szCs w:val="24"/>
        </w:rPr>
        <w:t>Верхососенское сельское поселение входит в первую зону доступности до районного центра н.п. Покровское (1,5 часа).</w:t>
      </w:r>
    </w:p>
    <w:p w:rsidR="004E41B9" w:rsidRDefault="004E41B9" w:rsidP="00AC1634">
      <w:pPr>
        <w:tabs>
          <w:tab w:val="left" w:pos="2535"/>
        </w:tabs>
        <w:jc w:val="right"/>
        <w:rPr>
          <w:rFonts w:ascii="Times New Roman" w:hAnsi="Times New Roman" w:cs="Times New Roman"/>
          <w:sz w:val="24"/>
          <w:szCs w:val="24"/>
        </w:rPr>
      </w:pPr>
    </w:p>
    <w:p w:rsidR="004E41B9" w:rsidRPr="00ED23D1" w:rsidRDefault="004E41B9" w:rsidP="00AC1634">
      <w:pPr>
        <w:tabs>
          <w:tab w:val="left" w:pos="2535"/>
        </w:tabs>
        <w:jc w:val="right"/>
        <w:rPr>
          <w:rFonts w:ascii="Times New Roman" w:hAnsi="Times New Roman" w:cs="Times New Roman"/>
          <w:sz w:val="24"/>
          <w:szCs w:val="24"/>
        </w:rPr>
      </w:pPr>
      <w:r w:rsidRPr="00ED23D1">
        <w:rPr>
          <w:rFonts w:ascii="Times New Roman" w:hAnsi="Times New Roman" w:cs="Times New Roman"/>
          <w:sz w:val="24"/>
          <w:szCs w:val="24"/>
        </w:rPr>
        <w:t xml:space="preserve">Таблица 2 </w:t>
      </w:r>
    </w:p>
    <w:p w:rsidR="004E41B9" w:rsidRPr="0085355A" w:rsidRDefault="004E41B9" w:rsidP="0085355A">
      <w:pPr>
        <w:pStyle w:val="ListParagraph"/>
        <w:jc w:val="both"/>
        <w:rPr>
          <w:rFonts w:ascii="Times New Roman" w:hAnsi="Times New Roman" w:cs="Times New Roman"/>
          <w:sz w:val="24"/>
          <w:szCs w:val="24"/>
        </w:rPr>
      </w:pPr>
    </w:p>
    <w:p w:rsidR="004E41B9" w:rsidRDefault="004E41B9" w:rsidP="0085355A">
      <w:pPr>
        <w:pStyle w:val="ListParagraph"/>
        <w:ind w:firstLine="0"/>
        <w:jc w:val="both"/>
        <w:outlineLvl w:val="0"/>
        <w:rPr>
          <w:rFonts w:ascii="Times New Roman" w:hAnsi="Times New Roman" w:cs="Times New Roman"/>
          <w:sz w:val="24"/>
          <w:szCs w:val="24"/>
          <w:u w:val="single"/>
        </w:rPr>
      </w:pPr>
      <w:r w:rsidRPr="0085355A">
        <w:rPr>
          <w:rFonts w:ascii="Times New Roman" w:hAnsi="Times New Roman" w:cs="Times New Roman"/>
          <w:sz w:val="24"/>
          <w:szCs w:val="24"/>
          <w:u w:val="single"/>
        </w:rPr>
        <w:t>Перечень автодорог общего пользован</w:t>
      </w:r>
      <w:r>
        <w:rPr>
          <w:rFonts w:ascii="Times New Roman" w:hAnsi="Times New Roman" w:cs="Times New Roman"/>
          <w:sz w:val="24"/>
          <w:szCs w:val="24"/>
          <w:u w:val="single"/>
        </w:rPr>
        <w:t>ия местного значения Верхососенского</w:t>
      </w:r>
      <w:r w:rsidRPr="0085355A">
        <w:rPr>
          <w:rFonts w:ascii="Times New Roman" w:hAnsi="Times New Roman" w:cs="Times New Roman"/>
          <w:sz w:val="24"/>
          <w:szCs w:val="24"/>
          <w:u w:val="single"/>
        </w:rPr>
        <w:t xml:space="preserve"> СП</w:t>
      </w:r>
    </w:p>
    <w:p w:rsidR="004E41B9" w:rsidRDefault="004E41B9" w:rsidP="0085355A">
      <w:pPr>
        <w:pStyle w:val="ListParagraph"/>
        <w:ind w:firstLine="0"/>
        <w:jc w:val="both"/>
        <w:outlineLvl w:val="0"/>
        <w:rPr>
          <w:rFonts w:ascii="Times New Roman" w:hAnsi="Times New Roman" w:cs="Times New Roman"/>
          <w:sz w:val="24"/>
          <w:szCs w:val="24"/>
          <w:u w:val="single"/>
        </w:rPr>
      </w:pPr>
    </w:p>
    <w:p w:rsidR="004E41B9" w:rsidRDefault="004E41B9" w:rsidP="0085355A">
      <w:pPr>
        <w:pStyle w:val="ListParagraph"/>
        <w:ind w:firstLine="0"/>
        <w:jc w:val="both"/>
        <w:outlineLvl w:val="0"/>
        <w:rPr>
          <w:rFonts w:ascii="Times New Roman" w:hAnsi="Times New Roman" w:cs="Times New Roman"/>
          <w:sz w:val="24"/>
          <w:szCs w:val="24"/>
          <w:u w:val="single"/>
        </w:rPr>
      </w:pPr>
    </w:p>
    <w:tbl>
      <w:tblPr>
        <w:tblW w:w="9851" w:type="dxa"/>
        <w:tblInd w:w="2" w:type="dxa"/>
        <w:tblLook w:val="00A0"/>
      </w:tblPr>
      <w:tblGrid>
        <w:gridCol w:w="1521"/>
        <w:gridCol w:w="19"/>
        <w:gridCol w:w="6115"/>
        <w:gridCol w:w="1008"/>
        <w:gridCol w:w="1479"/>
      </w:tblGrid>
      <w:tr w:rsidR="004E41B9" w:rsidRPr="003C5895">
        <w:trPr>
          <w:trHeight w:val="300"/>
        </w:trPr>
        <w:tc>
          <w:tcPr>
            <w:tcW w:w="1521" w:type="dxa"/>
            <w:tcBorders>
              <w:top w:val="single" w:sz="4" w:space="0" w:color="auto"/>
              <w:left w:val="single" w:sz="4" w:space="0" w:color="auto"/>
              <w:bottom w:val="nil"/>
              <w:right w:val="nil"/>
            </w:tcBorders>
            <w:noWrap/>
            <w:vAlign w:val="bottom"/>
          </w:tcPr>
          <w:p w:rsidR="004E41B9" w:rsidRPr="003C5895" w:rsidRDefault="004E41B9" w:rsidP="003C5895">
            <w:pPr>
              <w:ind w:firstLine="0"/>
              <w:jc w:val="center"/>
              <w:rPr>
                <w:rFonts w:ascii="Arial Unicode MS" w:eastAsia="Arial Unicode MS" w:hAnsi="Arial Unicode MS" w:cs="Arial Unicode MS"/>
                <w:sz w:val="16"/>
                <w:szCs w:val="16"/>
                <w:lang w:eastAsia="ru-RU"/>
              </w:rPr>
            </w:pPr>
            <w:r w:rsidRPr="003C5895">
              <w:rPr>
                <w:rFonts w:ascii="Arial Unicode MS" w:eastAsia="Arial Unicode MS" w:hAnsi="Arial Unicode MS" w:cs="Arial Unicode MS" w:hint="eastAsia"/>
                <w:sz w:val="16"/>
                <w:szCs w:val="16"/>
                <w:lang w:eastAsia="ru-RU"/>
              </w:rPr>
              <w:t>Индентифика</w:t>
            </w:r>
            <w:r w:rsidRPr="003C5895">
              <w:rPr>
                <w:rFonts w:ascii="Arial Unicode MS" w:eastAsia="Arial Unicode MS" w:hAnsi="Arial Unicode MS" w:cs="Arial Unicode MS"/>
                <w:sz w:val="16"/>
                <w:szCs w:val="16"/>
                <w:lang w:eastAsia="ru-RU"/>
              </w:rPr>
              <w:t>-</w:t>
            </w:r>
          </w:p>
        </w:tc>
        <w:tc>
          <w:tcPr>
            <w:tcW w:w="6134" w:type="dxa"/>
            <w:gridSpan w:val="2"/>
            <w:tcBorders>
              <w:top w:val="single" w:sz="8" w:space="0" w:color="auto"/>
              <w:left w:val="single" w:sz="4" w:space="0" w:color="auto"/>
              <w:bottom w:val="nil"/>
              <w:right w:val="single" w:sz="4" w:space="0" w:color="auto"/>
            </w:tcBorders>
            <w:noWrap/>
            <w:vAlign w:val="bottom"/>
          </w:tcPr>
          <w:p w:rsidR="004E41B9" w:rsidRPr="003C5895" w:rsidRDefault="004E41B9" w:rsidP="003C5895">
            <w:pPr>
              <w:ind w:firstLine="0"/>
              <w:jc w:val="center"/>
              <w:rPr>
                <w:rFonts w:ascii="Arial Unicode MS" w:eastAsia="Arial Unicode MS" w:hAnsi="Arial Unicode MS" w:cs="Arial Unicode MS"/>
                <w:sz w:val="16"/>
                <w:szCs w:val="16"/>
                <w:lang w:eastAsia="ru-RU"/>
              </w:rPr>
            </w:pPr>
            <w:r w:rsidRPr="003C5895">
              <w:rPr>
                <w:rFonts w:ascii="Arial Unicode MS" w:eastAsia="Arial Unicode MS" w:hAnsi="Arial Unicode MS" w:cs="Arial Unicode MS" w:hint="eastAsia"/>
                <w:sz w:val="16"/>
                <w:szCs w:val="16"/>
                <w:lang w:eastAsia="ru-RU"/>
              </w:rPr>
              <w:t>Наименование</w:t>
            </w:r>
            <w:r w:rsidRPr="003C5895">
              <w:rPr>
                <w:rFonts w:ascii="Arial Unicode MS" w:eastAsia="Arial Unicode MS" w:hAnsi="Arial Unicode MS" w:cs="Arial Unicode MS"/>
                <w:sz w:val="16"/>
                <w:szCs w:val="16"/>
                <w:lang w:eastAsia="ru-RU"/>
              </w:rPr>
              <w:t xml:space="preserve"> </w:t>
            </w:r>
            <w:r w:rsidRPr="003C5895">
              <w:rPr>
                <w:rFonts w:ascii="Arial Unicode MS" w:eastAsia="Arial Unicode MS" w:hAnsi="Arial Unicode MS" w:cs="Arial Unicode MS" w:hint="eastAsia"/>
                <w:sz w:val="16"/>
                <w:szCs w:val="16"/>
                <w:lang w:eastAsia="ru-RU"/>
              </w:rPr>
              <w:t>автодорог</w:t>
            </w:r>
            <w:r w:rsidRPr="003C5895">
              <w:rPr>
                <w:rFonts w:ascii="Arial Unicode MS" w:eastAsia="Arial Unicode MS" w:hAnsi="Arial Unicode MS" w:cs="Arial Unicode MS"/>
                <w:sz w:val="16"/>
                <w:szCs w:val="16"/>
                <w:lang w:eastAsia="ru-RU"/>
              </w:rPr>
              <w:t>,</w:t>
            </w:r>
          </w:p>
        </w:tc>
        <w:tc>
          <w:tcPr>
            <w:tcW w:w="717" w:type="dxa"/>
            <w:tcBorders>
              <w:top w:val="single" w:sz="8" w:space="0" w:color="auto"/>
              <w:left w:val="nil"/>
              <w:bottom w:val="nil"/>
              <w:right w:val="nil"/>
            </w:tcBorders>
            <w:shd w:val="clear" w:color="000000" w:fill="FFFFFF"/>
            <w:noWrap/>
            <w:vAlign w:val="bottom"/>
          </w:tcPr>
          <w:p w:rsidR="004E41B9" w:rsidRPr="003C5895" w:rsidRDefault="004E41B9" w:rsidP="003C5895">
            <w:pPr>
              <w:ind w:firstLine="0"/>
              <w:jc w:val="center"/>
              <w:rPr>
                <w:rFonts w:ascii="Arial Unicode MS" w:eastAsia="Arial Unicode MS" w:hAnsi="Arial Unicode MS" w:cs="Arial Unicode MS"/>
                <w:sz w:val="16"/>
                <w:szCs w:val="16"/>
                <w:lang w:eastAsia="ru-RU"/>
              </w:rPr>
            </w:pPr>
            <w:r w:rsidRPr="003C5895">
              <w:rPr>
                <w:rFonts w:ascii="Arial Unicode MS" w:eastAsia="Arial Unicode MS" w:hAnsi="Arial Unicode MS" w:cs="Arial Unicode MS" w:hint="eastAsia"/>
                <w:sz w:val="16"/>
                <w:szCs w:val="16"/>
                <w:lang w:eastAsia="ru-RU"/>
              </w:rPr>
              <w:t>Протяжен</w:t>
            </w:r>
            <w:r w:rsidRPr="003C5895">
              <w:rPr>
                <w:rFonts w:ascii="Arial Unicode MS" w:eastAsia="Arial Unicode MS" w:hAnsi="Arial Unicode MS" w:cs="Arial Unicode MS"/>
                <w:sz w:val="16"/>
                <w:szCs w:val="16"/>
                <w:lang w:eastAsia="ru-RU"/>
              </w:rPr>
              <w:t>-</w:t>
            </w:r>
          </w:p>
        </w:tc>
        <w:tc>
          <w:tcPr>
            <w:tcW w:w="1479"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bottom"/>
          </w:tcPr>
          <w:p w:rsidR="004E41B9" w:rsidRPr="003C5895" w:rsidRDefault="004E41B9" w:rsidP="003C5895">
            <w:pPr>
              <w:ind w:firstLine="0"/>
              <w:jc w:val="center"/>
              <w:rPr>
                <w:rFonts w:ascii="Arial Unicode MS" w:eastAsia="Arial Unicode MS" w:hAnsi="Arial Unicode MS"/>
                <w:sz w:val="16"/>
                <w:szCs w:val="16"/>
                <w:lang w:eastAsia="ru-RU"/>
              </w:rPr>
            </w:pPr>
            <w:r w:rsidRPr="003C5895">
              <w:rPr>
                <w:rFonts w:ascii="Arial Unicode MS" w:eastAsia="Arial Unicode MS" w:hAnsi="Arial Unicode MS" w:cs="Arial Unicode MS" w:hint="eastAsia"/>
                <w:sz w:val="16"/>
                <w:szCs w:val="16"/>
                <w:lang w:eastAsia="ru-RU"/>
              </w:rPr>
              <w:t>Вид</w:t>
            </w:r>
            <w:r w:rsidRPr="003C5895">
              <w:rPr>
                <w:rFonts w:ascii="Arial Unicode MS" w:eastAsia="Arial Unicode MS" w:hAnsi="Arial Unicode MS" w:cs="Arial Unicode MS"/>
                <w:sz w:val="16"/>
                <w:szCs w:val="16"/>
                <w:lang w:eastAsia="ru-RU"/>
              </w:rPr>
              <w:t xml:space="preserve"> </w:t>
            </w:r>
            <w:r w:rsidRPr="003C5895">
              <w:rPr>
                <w:rFonts w:ascii="Arial Unicode MS" w:eastAsia="Arial Unicode MS" w:hAnsi="Arial Unicode MS" w:cs="Arial Unicode MS" w:hint="eastAsia"/>
                <w:sz w:val="16"/>
                <w:szCs w:val="16"/>
                <w:lang w:eastAsia="ru-RU"/>
              </w:rPr>
              <w:t>покрытия</w:t>
            </w:r>
          </w:p>
        </w:tc>
      </w:tr>
      <w:tr w:rsidR="004E41B9" w:rsidRPr="003C5895">
        <w:trPr>
          <w:trHeight w:val="300"/>
        </w:trPr>
        <w:tc>
          <w:tcPr>
            <w:tcW w:w="1521" w:type="dxa"/>
            <w:tcBorders>
              <w:top w:val="nil"/>
              <w:left w:val="single" w:sz="4" w:space="0" w:color="auto"/>
              <w:bottom w:val="nil"/>
              <w:right w:val="nil"/>
            </w:tcBorders>
            <w:noWrap/>
            <w:vAlign w:val="bottom"/>
          </w:tcPr>
          <w:p w:rsidR="004E41B9" w:rsidRPr="003C5895" w:rsidRDefault="004E41B9" w:rsidP="003C5895">
            <w:pPr>
              <w:ind w:firstLine="0"/>
              <w:jc w:val="center"/>
              <w:rPr>
                <w:rFonts w:ascii="Arial Unicode MS" w:eastAsia="Arial Unicode MS" w:hAnsi="Arial Unicode MS"/>
                <w:sz w:val="16"/>
                <w:szCs w:val="16"/>
                <w:lang w:eastAsia="ru-RU"/>
              </w:rPr>
            </w:pPr>
            <w:r w:rsidRPr="003C5895">
              <w:rPr>
                <w:rFonts w:ascii="Arial Unicode MS" w:eastAsia="Arial Unicode MS" w:hAnsi="Arial Unicode MS" w:cs="Arial Unicode MS" w:hint="eastAsia"/>
                <w:sz w:val="16"/>
                <w:szCs w:val="16"/>
                <w:lang w:eastAsia="ru-RU"/>
              </w:rPr>
              <w:t>ционный</w:t>
            </w:r>
          </w:p>
        </w:tc>
        <w:tc>
          <w:tcPr>
            <w:tcW w:w="6134" w:type="dxa"/>
            <w:gridSpan w:val="2"/>
            <w:tcBorders>
              <w:top w:val="nil"/>
              <w:left w:val="single" w:sz="4" w:space="0" w:color="auto"/>
              <w:bottom w:val="nil"/>
              <w:right w:val="single" w:sz="4" w:space="0" w:color="auto"/>
            </w:tcBorders>
            <w:noWrap/>
            <w:vAlign w:val="bottom"/>
          </w:tcPr>
          <w:p w:rsidR="004E41B9" w:rsidRPr="003C5895" w:rsidRDefault="004E41B9" w:rsidP="003C5895">
            <w:pPr>
              <w:ind w:firstLine="0"/>
              <w:jc w:val="center"/>
              <w:rPr>
                <w:rFonts w:ascii="Arial Unicode MS" w:eastAsia="Arial Unicode MS" w:hAnsi="Arial Unicode MS"/>
                <w:sz w:val="16"/>
                <w:szCs w:val="16"/>
                <w:lang w:eastAsia="ru-RU"/>
              </w:rPr>
            </w:pPr>
            <w:r w:rsidRPr="003C5895">
              <w:rPr>
                <w:rFonts w:ascii="Arial Unicode MS" w:eastAsia="Arial Unicode MS" w:hAnsi="Arial Unicode MS" w:cs="Arial Unicode MS" w:hint="eastAsia"/>
                <w:sz w:val="16"/>
                <w:szCs w:val="16"/>
                <w:lang w:eastAsia="ru-RU"/>
              </w:rPr>
              <w:t>улиц</w:t>
            </w:r>
            <w:r w:rsidRPr="003C5895">
              <w:rPr>
                <w:rFonts w:ascii="Arial Unicode MS" w:eastAsia="Arial Unicode MS" w:hAnsi="Arial Unicode MS" w:cs="Arial Unicode MS"/>
                <w:sz w:val="16"/>
                <w:szCs w:val="16"/>
                <w:lang w:eastAsia="ru-RU"/>
              </w:rPr>
              <w:t xml:space="preserve"> </w:t>
            </w:r>
            <w:r w:rsidRPr="003C5895">
              <w:rPr>
                <w:rFonts w:ascii="Arial Unicode MS" w:eastAsia="Arial Unicode MS" w:hAnsi="Arial Unicode MS" w:cs="Arial Unicode MS" w:hint="eastAsia"/>
                <w:sz w:val="16"/>
                <w:szCs w:val="16"/>
                <w:lang w:eastAsia="ru-RU"/>
              </w:rPr>
              <w:t>поселений</w:t>
            </w:r>
          </w:p>
        </w:tc>
        <w:tc>
          <w:tcPr>
            <w:tcW w:w="717" w:type="dxa"/>
            <w:tcBorders>
              <w:top w:val="nil"/>
              <w:left w:val="nil"/>
              <w:bottom w:val="nil"/>
              <w:right w:val="nil"/>
            </w:tcBorders>
            <w:shd w:val="clear" w:color="000000" w:fill="FFFFFF"/>
            <w:noWrap/>
            <w:vAlign w:val="bottom"/>
          </w:tcPr>
          <w:p w:rsidR="004E41B9" w:rsidRPr="003C5895" w:rsidRDefault="004E41B9" w:rsidP="003C5895">
            <w:pPr>
              <w:ind w:firstLine="0"/>
              <w:jc w:val="center"/>
              <w:rPr>
                <w:rFonts w:ascii="Arial Unicode MS" w:eastAsia="Arial Unicode MS" w:hAnsi="Arial Unicode MS" w:cs="Arial Unicode MS"/>
                <w:sz w:val="16"/>
                <w:szCs w:val="16"/>
                <w:lang w:eastAsia="ru-RU"/>
              </w:rPr>
            </w:pPr>
            <w:r w:rsidRPr="003C5895">
              <w:rPr>
                <w:rFonts w:ascii="Arial Unicode MS" w:eastAsia="Arial Unicode MS" w:hAnsi="Arial Unicode MS" w:cs="Arial Unicode MS" w:hint="eastAsia"/>
                <w:sz w:val="16"/>
                <w:szCs w:val="16"/>
                <w:lang w:eastAsia="ru-RU"/>
              </w:rPr>
              <w:t>ность</w:t>
            </w:r>
            <w:r w:rsidRPr="003C5895">
              <w:rPr>
                <w:rFonts w:ascii="Arial Unicode MS" w:eastAsia="Arial Unicode MS" w:hAnsi="Arial Unicode MS" w:cs="Arial Unicode MS"/>
                <w:sz w:val="16"/>
                <w:szCs w:val="16"/>
                <w:lang w:eastAsia="ru-RU"/>
              </w:rPr>
              <w:t>,</w:t>
            </w:r>
          </w:p>
        </w:tc>
        <w:tc>
          <w:tcPr>
            <w:tcW w:w="1479" w:type="dxa"/>
            <w:vMerge/>
            <w:tcBorders>
              <w:top w:val="single" w:sz="8" w:space="0" w:color="auto"/>
              <w:left w:val="single" w:sz="4" w:space="0" w:color="auto"/>
              <w:bottom w:val="single" w:sz="8" w:space="0" w:color="000000"/>
              <w:right w:val="single" w:sz="4" w:space="0" w:color="auto"/>
            </w:tcBorders>
            <w:vAlign w:val="center"/>
          </w:tcPr>
          <w:p w:rsidR="004E41B9" w:rsidRPr="003C5895" w:rsidRDefault="004E41B9" w:rsidP="003C5895">
            <w:pPr>
              <w:ind w:firstLine="0"/>
              <w:rPr>
                <w:rFonts w:ascii="Arial Unicode MS" w:eastAsia="Arial Unicode MS" w:hAnsi="Arial Unicode MS"/>
                <w:sz w:val="16"/>
                <w:szCs w:val="16"/>
                <w:lang w:eastAsia="ru-RU"/>
              </w:rPr>
            </w:pPr>
          </w:p>
        </w:tc>
      </w:tr>
      <w:tr w:rsidR="004E41B9" w:rsidRPr="003C5895">
        <w:trPr>
          <w:trHeight w:val="315"/>
        </w:trPr>
        <w:tc>
          <w:tcPr>
            <w:tcW w:w="1521" w:type="dxa"/>
            <w:tcBorders>
              <w:top w:val="nil"/>
              <w:left w:val="single" w:sz="4" w:space="0" w:color="auto"/>
              <w:bottom w:val="nil"/>
              <w:right w:val="nil"/>
            </w:tcBorders>
            <w:noWrap/>
            <w:vAlign w:val="bottom"/>
          </w:tcPr>
          <w:p w:rsidR="004E41B9" w:rsidRPr="003C5895" w:rsidRDefault="004E41B9" w:rsidP="003C5895">
            <w:pPr>
              <w:ind w:firstLine="0"/>
              <w:jc w:val="center"/>
              <w:rPr>
                <w:rFonts w:ascii="Arial Unicode MS" w:eastAsia="Arial Unicode MS" w:hAnsi="Arial Unicode MS"/>
                <w:sz w:val="16"/>
                <w:szCs w:val="16"/>
                <w:lang w:eastAsia="ru-RU"/>
              </w:rPr>
            </w:pPr>
            <w:r w:rsidRPr="003C5895">
              <w:rPr>
                <w:rFonts w:ascii="Arial Unicode MS" w:eastAsia="Arial Unicode MS" w:hAnsi="Arial Unicode MS" w:cs="Arial Unicode MS" w:hint="eastAsia"/>
                <w:sz w:val="16"/>
                <w:szCs w:val="16"/>
                <w:lang w:eastAsia="ru-RU"/>
              </w:rPr>
              <w:t>номер</w:t>
            </w:r>
          </w:p>
        </w:tc>
        <w:tc>
          <w:tcPr>
            <w:tcW w:w="6134" w:type="dxa"/>
            <w:gridSpan w:val="2"/>
            <w:tcBorders>
              <w:top w:val="nil"/>
              <w:left w:val="single" w:sz="4" w:space="0" w:color="auto"/>
              <w:bottom w:val="nil"/>
              <w:right w:val="single" w:sz="4" w:space="0" w:color="auto"/>
            </w:tcBorders>
            <w:noWrap/>
            <w:vAlign w:val="bottom"/>
          </w:tcPr>
          <w:p w:rsidR="004E41B9" w:rsidRPr="003C5895" w:rsidRDefault="004E41B9" w:rsidP="003C5895">
            <w:pPr>
              <w:ind w:firstLine="0"/>
              <w:jc w:val="center"/>
              <w:rPr>
                <w:rFonts w:ascii="Arial Unicode MS" w:eastAsia="Arial Unicode MS" w:hAnsi="Arial Unicode MS" w:cs="Arial Unicode MS"/>
                <w:sz w:val="16"/>
                <w:szCs w:val="16"/>
                <w:lang w:eastAsia="ru-RU"/>
              </w:rPr>
            </w:pPr>
            <w:r w:rsidRPr="003C5895">
              <w:rPr>
                <w:rFonts w:ascii="Arial Unicode MS" w:eastAsia="Arial Unicode MS" w:hAnsi="Arial Unicode MS" w:cs="Arial Unicode MS"/>
                <w:sz w:val="16"/>
                <w:szCs w:val="16"/>
                <w:lang w:eastAsia="ru-RU"/>
              </w:rPr>
              <w:t>(</w:t>
            </w:r>
            <w:r w:rsidRPr="003C5895">
              <w:rPr>
                <w:rFonts w:ascii="Arial Unicode MS" w:eastAsia="Arial Unicode MS" w:hAnsi="Arial Unicode MS" w:cs="Arial Unicode MS" w:hint="eastAsia"/>
                <w:sz w:val="16"/>
                <w:szCs w:val="16"/>
                <w:lang w:eastAsia="ru-RU"/>
              </w:rPr>
              <w:t>начало</w:t>
            </w:r>
            <w:r w:rsidRPr="003C5895">
              <w:rPr>
                <w:rFonts w:ascii="Arial Unicode MS" w:eastAsia="Arial Unicode MS" w:hAnsi="Arial Unicode MS" w:cs="Arial Unicode MS"/>
                <w:sz w:val="16"/>
                <w:szCs w:val="16"/>
                <w:lang w:eastAsia="ru-RU"/>
              </w:rPr>
              <w:t xml:space="preserve"> </w:t>
            </w:r>
            <w:r w:rsidRPr="003C5895">
              <w:rPr>
                <w:rFonts w:ascii="Arial Unicode MS" w:eastAsia="Arial Unicode MS" w:hAnsi="Arial Unicode MS" w:cs="Arial Unicode MS" w:hint="eastAsia"/>
                <w:sz w:val="16"/>
                <w:szCs w:val="16"/>
                <w:lang w:eastAsia="ru-RU"/>
              </w:rPr>
              <w:t>км</w:t>
            </w:r>
            <w:r w:rsidRPr="003C5895">
              <w:rPr>
                <w:rFonts w:ascii="Arial Unicode MS" w:eastAsia="Arial Unicode MS" w:hAnsi="Arial Unicode MS" w:cs="Arial Unicode MS"/>
                <w:sz w:val="16"/>
                <w:szCs w:val="16"/>
                <w:lang w:eastAsia="ru-RU"/>
              </w:rPr>
              <w:t xml:space="preserve"> +, </w:t>
            </w:r>
            <w:r w:rsidRPr="003C5895">
              <w:rPr>
                <w:rFonts w:ascii="Arial Unicode MS" w:eastAsia="Arial Unicode MS" w:hAnsi="Arial Unicode MS" w:cs="Arial Unicode MS" w:hint="eastAsia"/>
                <w:sz w:val="16"/>
                <w:szCs w:val="16"/>
                <w:lang w:eastAsia="ru-RU"/>
              </w:rPr>
              <w:t>конец</w:t>
            </w:r>
            <w:r w:rsidRPr="003C5895">
              <w:rPr>
                <w:rFonts w:ascii="Arial Unicode MS" w:eastAsia="Arial Unicode MS" w:hAnsi="Arial Unicode MS" w:cs="Arial Unicode MS"/>
                <w:sz w:val="16"/>
                <w:szCs w:val="16"/>
                <w:lang w:eastAsia="ru-RU"/>
              </w:rPr>
              <w:t xml:space="preserve"> </w:t>
            </w:r>
            <w:r w:rsidRPr="003C5895">
              <w:rPr>
                <w:rFonts w:ascii="Arial Unicode MS" w:eastAsia="Arial Unicode MS" w:hAnsi="Arial Unicode MS" w:cs="Arial Unicode MS" w:hint="eastAsia"/>
                <w:sz w:val="16"/>
                <w:szCs w:val="16"/>
                <w:lang w:eastAsia="ru-RU"/>
              </w:rPr>
              <w:t>км</w:t>
            </w:r>
            <w:r w:rsidRPr="003C5895">
              <w:rPr>
                <w:rFonts w:ascii="Arial Unicode MS" w:eastAsia="Arial Unicode MS" w:hAnsi="Arial Unicode MS" w:cs="Arial Unicode MS"/>
                <w:sz w:val="16"/>
                <w:szCs w:val="16"/>
                <w:lang w:eastAsia="ru-RU"/>
              </w:rPr>
              <w:t>+)</w:t>
            </w:r>
          </w:p>
        </w:tc>
        <w:tc>
          <w:tcPr>
            <w:tcW w:w="717" w:type="dxa"/>
            <w:tcBorders>
              <w:top w:val="nil"/>
              <w:left w:val="nil"/>
              <w:bottom w:val="nil"/>
              <w:right w:val="nil"/>
            </w:tcBorders>
            <w:shd w:val="clear" w:color="000000" w:fill="FFFFFF"/>
            <w:noWrap/>
            <w:vAlign w:val="bottom"/>
          </w:tcPr>
          <w:p w:rsidR="004E41B9" w:rsidRPr="003C5895" w:rsidRDefault="004E41B9" w:rsidP="003C5895">
            <w:pPr>
              <w:ind w:firstLine="0"/>
              <w:jc w:val="center"/>
              <w:rPr>
                <w:rFonts w:ascii="Arial Unicode MS" w:eastAsia="Arial Unicode MS" w:hAnsi="Arial Unicode MS"/>
                <w:sz w:val="16"/>
                <w:szCs w:val="16"/>
                <w:lang w:eastAsia="ru-RU"/>
              </w:rPr>
            </w:pPr>
            <w:r w:rsidRPr="003C5895">
              <w:rPr>
                <w:rFonts w:ascii="Arial Unicode MS" w:eastAsia="Arial Unicode MS" w:hAnsi="Arial Unicode MS" w:cs="Arial Unicode MS" w:hint="eastAsia"/>
                <w:sz w:val="16"/>
                <w:szCs w:val="16"/>
                <w:lang w:eastAsia="ru-RU"/>
              </w:rPr>
              <w:t>км</w:t>
            </w:r>
          </w:p>
        </w:tc>
        <w:tc>
          <w:tcPr>
            <w:tcW w:w="1479" w:type="dxa"/>
            <w:vMerge/>
            <w:tcBorders>
              <w:top w:val="single" w:sz="8" w:space="0" w:color="auto"/>
              <w:left w:val="single" w:sz="4" w:space="0" w:color="auto"/>
              <w:bottom w:val="single" w:sz="8" w:space="0" w:color="000000"/>
              <w:right w:val="single" w:sz="4" w:space="0" w:color="auto"/>
            </w:tcBorders>
            <w:vAlign w:val="center"/>
          </w:tcPr>
          <w:p w:rsidR="004E41B9" w:rsidRPr="003C5895" w:rsidRDefault="004E41B9" w:rsidP="003C5895">
            <w:pPr>
              <w:ind w:firstLine="0"/>
              <w:rPr>
                <w:rFonts w:ascii="Arial Unicode MS" w:eastAsia="Arial Unicode MS" w:hAnsi="Arial Unicode MS"/>
                <w:sz w:val="16"/>
                <w:szCs w:val="16"/>
                <w:lang w:eastAsia="ru-RU"/>
              </w:rPr>
            </w:pPr>
          </w:p>
        </w:tc>
      </w:tr>
      <w:tr w:rsidR="004E41B9" w:rsidRPr="003C5895">
        <w:trPr>
          <w:trHeight w:val="300"/>
        </w:trPr>
        <w:tc>
          <w:tcPr>
            <w:tcW w:w="1521" w:type="dxa"/>
            <w:tcBorders>
              <w:top w:val="single" w:sz="8" w:space="0" w:color="auto"/>
              <w:left w:val="single" w:sz="8" w:space="0" w:color="auto"/>
              <w:bottom w:val="nil"/>
              <w:right w:val="single" w:sz="4" w:space="0" w:color="auto"/>
            </w:tcBorders>
            <w:noWrap/>
            <w:vAlign w:val="bottom"/>
          </w:tcPr>
          <w:p w:rsidR="004E41B9" w:rsidRPr="003C5895" w:rsidRDefault="004E41B9" w:rsidP="003C5895">
            <w:pPr>
              <w:ind w:firstLine="0"/>
              <w:jc w:val="center"/>
              <w:rPr>
                <w:rFonts w:ascii="Arial Unicode MS" w:eastAsia="Arial Unicode MS" w:hAnsi="Arial Unicode MS" w:cs="Arial Unicode MS"/>
                <w:sz w:val="20"/>
                <w:szCs w:val="20"/>
                <w:lang w:eastAsia="ru-RU"/>
              </w:rPr>
            </w:pPr>
            <w:r w:rsidRPr="003C5895">
              <w:rPr>
                <w:rFonts w:ascii="Arial Unicode MS" w:eastAsia="Arial Unicode MS" w:hAnsi="Arial Unicode MS" w:cs="Arial Unicode MS"/>
                <w:sz w:val="20"/>
                <w:szCs w:val="20"/>
                <w:lang w:eastAsia="ru-RU"/>
              </w:rPr>
              <w:t>1</w:t>
            </w:r>
          </w:p>
        </w:tc>
        <w:tc>
          <w:tcPr>
            <w:tcW w:w="6134" w:type="dxa"/>
            <w:gridSpan w:val="2"/>
            <w:tcBorders>
              <w:top w:val="single" w:sz="8" w:space="0" w:color="auto"/>
              <w:left w:val="nil"/>
              <w:bottom w:val="nil"/>
              <w:right w:val="single" w:sz="4" w:space="0" w:color="auto"/>
            </w:tcBorders>
            <w:noWrap/>
            <w:vAlign w:val="bottom"/>
          </w:tcPr>
          <w:p w:rsidR="004E41B9" w:rsidRPr="003C5895" w:rsidRDefault="004E41B9" w:rsidP="003C5895">
            <w:pPr>
              <w:ind w:firstLine="0"/>
              <w:jc w:val="center"/>
              <w:rPr>
                <w:rFonts w:ascii="Arial Unicode MS" w:eastAsia="Arial Unicode MS" w:hAnsi="Arial Unicode MS" w:cs="Arial Unicode MS"/>
                <w:sz w:val="20"/>
                <w:szCs w:val="20"/>
                <w:lang w:eastAsia="ru-RU"/>
              </w:rPr>
            </w:pPr>
            <w:r w:rsidRPr="003C5895">
              <w:rPr>
                <w:rFonts w:ascii="Arial Unicode MS" w:eastAsia="Arial Unicode MS" w:hAnsi="Arial Unicode MS" w:cs="Arial Unicode MS"/>
                <w:sz w:val="20"/>
                <w:szCs w:val="20"/>
                <w:lang w:eastAsia="ru-RU"/>
              </w:rPr>
              <w:t>2</w:t>
            </w:r>
          </w:p>
        </w:tc>
        <w:tc>
          <w:tcPr>
            <w:tcW w:w="717" w:type="dxa"/>
            <w:tcBorders>
              <w:top w:val="single" w:sz="8" w:space="0" w:color="auto"/>
              <w:left w:val="nil"/>
              <w:bottom w:val="nil"/>
              <w:right w:val="single" w:sz="4" w:space="0" w:color="auto"/>
            </w:tcBorders>
            <w:shd w:val="clear" w:color="000000" w:fill="FFFFFF"/>
            <w:noWrap/>
            <w:vAlign w:val="bottom"/>
          </w:tcPr>
          <w:p w:rsidR="004E41B9" w:rsidRPr="003C5895" w:rsidRDefault="004E41B9" w:rsidP="003C5895">
            <w:pPr>
              <w:ind w:firstLine="0"/>
              <w:jc w:val="center"/>
              <w:rPr>
                <w:rFonts w:ascii="Arial Unicode MS" w:eastAsia="Arial Unicode MS" w:hAnsi="Arial Unicode MS" w:cs="Arial Unicode MS"/>
                <w:sz w:val="20"/>
                <w:szCs w:val="20"/>
                <w:lang w:eastAsia="ru-RU"/>
              </w:rPr>
            </w:pPr>
            <w:r w:rsidRPr="003C5895">
              <w:rPr>
                <w:rFonts w:ascii="Arial Unicode MS" w:eastAsia="Arial Unicode MS" w:hAnsi="Arial Unicode MS" w:cs="Arial Unicode MS"/>
                <w:sz w:val="20"/>
                <w:szCs w:val="20"/>
                <w:lang w:eastAsia="ru-RU"/>
              </w:rPr>
              <w:t>3</w:t>
            </w:r>
          </w:p>
        </w:tc>
        <w:tc>
          <w:tcPr>
            <w:tcW w:w="1479" w:type="dxa"/>
            <w:tcBorders>
              <w:top w:val="nil"/>
              <w:left w:val="nil"/>
              <w:bottom w:val="nil"/>
              <w:right w:val="single" w:sz="4" w:space="0" w:color="auto"/>
            </w:tcBorders>
            <w:shd w:val="clear" w:color="000000" w:fill="FFFFFF"/>
            <w:noWrap/>
            <w:vAlign w:val="bottom"/>
          </w:tcPr>
          <w:p w:rsidR="004E41B9" w:rsidRPr="003C5895" w:rsidRDefault="004E41B9" w:rsidP="003C5895">
            <w:pPr>
              <w:ind w:firstLine="0"/>
              <w:jc w:val="center"/>
              <w:rPr>
                <w:rFonts w:ascii="Arial Unicode MS" w:eastAsia="Arial Unicode MS" w:hAnsi="Arial Unicode MS" w:cs="Arial Unicode MS"/>
                <w:sz w:val="20"/>
                <w:szCs w:val="20"/>
                <w:lang w:eastAsia="ru-RU"/>
              </w:rPr>
            </w:pPr>
            <w:r w:rsidRPr="003C5895">
              <w:rPr>
                <w:rFonts w:ascii="Arial Unicode MS" w:eastAsia="Arial Unicode MS" w:hAnsi="Arial Unicode MS" w:cs="Arial Unicode MS"/>
                <w:sz w:val="20"/>
                <w:szCs w:val="20"/>
                <w:lang w:eastAsia="ru-RU"/>
              </w:rPr>
              <w:t>4</w:t>
            </w:r>
          </w:p>
        </w:tc>
      </w:tr>
      <w:tr w:rsidR="004E41B9" w:rsidRPr="009E4F47">
        <w:tblPrEx>
          <w:tblLook w:val="0000"/>
        </w:tblPrEx>
        <w:trPr>
          <w:trHeight w:val="330"/>
        </w:trPr>
        <w:tc>
          <w:tcPr>
            <w:tcW w:w="1540" w:type="dxa"/>
            <w:gridSpan w:val="2"/>
            <w:tcBorders>
              <w:top w:val="single" w:sz="4" w:space="0" w:color="auto"/>
              <w:left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p>
        </w:tc>
        <w:tc>
          <w:tcPr>
            <w:tcW w:w="8311" w:type="dxa"/>
            <w:gridSpan w:val="3"/>
            <w:tcBorders>
              <w:top w:val="single" w:sz="4" w:space="0" w:color="auto"/>
              <w:left w:val="nil"/>
              <w:right w:val="single" w:sz="4" w:space="0" w:color="000000"/>
            </w:tcBorders>
            <w:shd w:val="clear" w:color="auto" w:fill="FFFFFF"/>
            <w:noWrap/>
            <w:vAlign w:val="bottom"/>
          </w:tcPr>
          <w:p w:rsidR="004E41B9" w:rsidRPr="009E4F47" w:rsidRDefault="004E41B9" w:rsidP="009E4F47">
            <w:pPr>
              <w:ind w:firstLine="0"/>
              <w:rPr>
                <w:rFonts w:ascii="Arial Unicode MS" w:eastAsia="Arial Unicode MS" w:hAnsi="Arial Unicode MS"/>
                <w:b/>
                <w:bCs/>
                <w:lang w:eastAsia="ru-RU"/>
              </w:rPr>
            </w:pPr>
            <w:r w:rsidRPr="009E4F47">
              <w:rPr>
                <w:rFonts w:ascii="Arial Unicode MS" w:eastAsia="Arial Unicode MS" w:hAnsi="Arial Unicode MS" w:cs="Arial Unicode MS" w:hint="eastAsia"/>
                <w:b/>
                <w:bCs/>
                <w:lang w:eastAsia="ru-RU"/>
              </w:rPr>
              <w:t>Верхососенское</w:t>
            </w:r>
            <w:r w:rsidRPr="009E4F47">
              <w:rPr>
                <w:rFonts w:ascii="Arial Unicode MS" w:eastAsia="Arial Unicode MS" w:hAnsi="Arial Unicode MS" w:cs="Arial Unicode MS"/>
                <w:b/>
                <w:bCs/>
                <w:lang w:eastAsia="ru-RU"/>
              </w:rPr>
              <w:t xml:space="preserve"> </w:t>
            </w:r>
            <w:r w:rsidRPr="009E4F47">
              <w:rPr>
                <w:rFonts w:ascii="Arial Unicode MS" w:eastAsia="Arial Unicode MS" w:hAnsi="Arial Unicode MS" w:cs="Arial Unicode MS" w:hint="eastAsia"/>
                <w:b/>
                <w:bCs/>
                <w:lang w:eastAsia="ru-RU"/>
              </w:rPr>
              <w:t>сельское</w:t>
            </w:r>
            <w:r w:rsidRPr="009E4F47">
              <w:rPr>
                <w:rFonts w:ascii="Arial Unicode MS" w:eastAsia="Arial Unicode MS" w:hAnsi="Arial Unicode MS" w:cs="Arial Unicode MS"/>
                <w:b/>
                <w:bCs/>
                <w:lang w:eastAsia="ru-RU"/>
              </w:rPr>
              <w:t xml:space="preserve"> </w:t>
            </w:r>
            <w:r w:rsidRPr="009E4F47">
              <w:rPr>
                <w:rFonts w:ascii="Arial Unicode MS" w:eastAsia="Arial Unicode MS" w:hAnsi="Arial Unicode MS" w:cs="Arial Unicode MS" w:hint="eastAsia"/>
                <w:b/>
                <w:bCs/>
                <w:lang w:eastAsia="ru-RU"/>
              </w:rPr>
              <w:t>поселение</w:t>
            </w:r>
          </w:p>
        </w:tc>
      </w:tr>
      <w:tr w:rsidR="004E41B9" w:rsidRPr="009E4F47">
        <w:tblPrEx>
          <w:tblLook w:val="0000"/>
        </w:tblPrEx>
        <w:trPr>
          <w:trHeight w:val="1140"/>
        </w:trPr>
        <w:tc>
          <w:tcPr>
            <w:tcW w:w="1540" w:type="dxa"/>
            <w:gridSpan w:val="2"/>
            <w:tcBorders>
              <w:top w:val="nil"/>
              <w:left w:val="single" w:sz="4" w:space="0" w:color="auto"/>
              <w:bottom w:val="nil"/>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250-</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-6</w:t>
            </w:r>
          </w:p>
        </w:tc>
        <w:tc>
          <w:tcPr>
            <w:tcW w:w="6115" w:type="dxa"/>
            <w:tcBorders>
              <w:top w:val="nil"/>
              <w:left w:val="nil"/>
              <w:bottom w:val="single" w:sz="4" w:space="0" w:color="auto"/>
              <w:right w:val="single" w:sz="4" w:space="0" w:color="auto"/>
            </w:tcBorders>
            <w:shd w:val="clear" w:color="auto" w:fill="FFFFFF"/>
            <w:noWrap/>
            <w:vAlign w:val="bottom"/>
          </w:tcPr>
          <w:p w:rsidR="004E41B9"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Федоровка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Переведеновка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Верхососенье</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Верхососенье</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Центральное</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с</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км</w:t>
            </w:r>
            <w:r w:rsidRPr="009E4F47">
              <w:rPr>
                <w:rFonts w:ascii="Arial Unicode MS" w:eastAsia="Arial Unicode MS" w:hAnsi="Arial Unicode MS" w:cs="Arial Unicode MS"/>
                <w:sz w:val="20"/>
                <w:szCs w:val="20"/>
                <w:lang w:eastAsia="ru-RU"/>
              </w:rPr>
              <w:t xml:space="preserve"> 0+000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км</w:t>
            </w:r>
            <w:r w:rsidRPr="009E4F47">
              <w:rPr>
                <w:rFonts w:ascii="Arial Unicode MS" w:eastAsia="Arial Unicode MS" w:hAnsi="Arial Unicode MS" w:cs="Arial Unicode MS"/>
                <w:sz w:val="20"/>
                <w:szCs w:val="20"/>
                <w:lang w:eastAsia="ru-RU"/>
              </w:rPr>
              <w:t xml:space="preserve"> 4+100</w:t>
            </w:r>
          </w:p>
          <w:p w:rsidR="004E41B9" w:rsidRDefault="004E41B9" w:rsidP="009E4F47">
            <w:pPr>
              <w:ind w:firstLine="0"/>
              <w:rPr>
                <w:rFonts w:ascii="Arial Unicode MS" w:eastAsia="Arial Unicode MS" w:hAnsi="Arial Unicode MS"/>
                <w:sz w:val="20"/>
                <w:szCs w:val="20"/>
                <w:lang w:eastAsia="ru-RU"/>
              </w:rPr>
            </w:pPr>
          </w:p>
          <w:p w:rsidR="004E41B9" w:rsidRPr="009E4F47" w:rsidRDefault="004E41B9" w:rsidP="009E4F47">
            <w:pPr>
              <w:ind w:firstLine="0"/>
              <w:rPr>
                <w:rFonts w:ascii="Arial Unicode MS" w:eastAsia="Arial Unicode MS" w:hAnsi="Arial Unicode MS"/>
                <w:sz w:val="20"/>
                <w:szCs w:val="20"/>
                <w:lang w:eastAsia="ru-RU"/>
              </w:rPr>
            </w:pP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4,1</w:t>
            </w:r>
          </w:p>
        </w:tc>
        <w:tc>
          <w:tcPr>
            <w:tcW w:w="1479" w:type="dxa"/>
            <w:tcBorders>
              <w:top w:val="nil"/>
              <w:left w:val="nil"/>
              <w:bottom w:val="single" w:sz="4" w:space="0" w:color="auto"/>
              <w:right w:val="single" w:sz="4" w:space="0" w:color="auto"/>
            </w:tcBorders>
            <w:shd w:val="clear" w:color="auto" w:fill="FFFFFF"/>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48"/>
        </w:trPr>
        <w:tc>
          <w:tcPr>
            <w:tcW w:w="1540" w:type="dxa"/>
            <w:gridSpan w:val="2"/>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250-</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-7</w:t>
            </w:r>
          </w:p>
        </w:tc>
        <w:tc>
          <w:tcPr>
            <w:tcW w:w="6115" w:type="dxa"/>
            <w:vMerge w:val="restart"/>
            <w:tcBorders>
              <w:top w:val="nil"/>
              <w:left w:val="single" w:sz="4" w:space="0" w:color="auto"/>
              <w:bottom w:val="single" w:sz="4" w:space="0" w:color="000000"/>
              <w:right w:val="single" w:sz="4" w:space="0" w:color="auto"/>
            </w:tcBorders>
            <w:shd w:val="clear" w:color="auto" w:fill="FFFFFF"/>
            <w:noWrap/>
            <w:vAlign w:val="bottom"/>
          </w:tcPr>
          <w:p w:rsidR="004E41B9"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Верхососенье</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Первая</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Середина</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Роща</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с</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км</w:t>
            </w:r>
            <w:r w:rsidRPr="009E4F47">
              <w:rPr>
                <w:rFonts w:ascii="Arial Unicode MS" w:eastAsia="Arial Unicode MS" w:hAnsi="Arial Unicode MS" w:cs="Arial Unicode MS"/>
                <w:sz w:val="20"/>
                <w:szCs w:val="20"/>
                <w:lang w:eastAsia="ru-RU"/>
              </w:rPr>
              <w:t xml:space="preserve"> 0+000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км</w:t>
            </w:r>
            <w:r w:rsidRPr="009E4F47">
              <w:rPr>
                <w:rFonts w:ascii="Arial Unicode MS" w:eastAsia="Arial Unicode MS" w:hAnsi="Arial Unicode MS" w:cs="Arial Unicode MS"/>
                <w:sz w:val="20"/>
                <w:szCs w:val="20"/>
                <w:lang w:eastAsia="ru-RU"/>
              </w:rPr>
              <w:t xml:space="preserve"> 0+600</w:t>
            </w:r>
          </w:p>
          <w:p w:rsidR="004E41B9" w:rsidRDefault="004E41B9" w:rsidP="009E4F47">
            <w:pPr>
              <w:ind w:firstLine="0"/>
              <w:rPr>
                <w:rFonts w:ascii="Arial Unicode MS" w:eastAsia="Arial Unicode MS" w:hAnsi="Arial Unicode MS"/>
                <w:sz w:val="20"/>
                <w:szCs w:val="20"/>
                <w:lang w:eastAsia="ru-RU"/>
              </w:rPr>
            </w:pPr>
          </w:p>
          <w:p w:rsidR="004E41B9" w:rsidRPr="009E4F47" w:rsidRDefault="004E41B9" w:rsidP="009E4F47">
            <w:pPr>
              <w:ind w:firstLine="0"/>
              <w:rPr>
                <w:rFonts w:ascii="Arial Unicode MS" w:eastAsia="Arial Unicode MS" w:hAnsi="Arial Unicode MS"/>
                <w:sz w:val="20"/>
                <w:szCs w:val="20"/>
                <w:lang w:eastAsia="ru-RU"/>
              </w:rPr>
            </w:pPr>
          </w:p>
        </w:tc>
        <w:tc>
          <w:tcPr>
            <w:tcW w:w="717" w:type="dxa"/>
            <w:vMerge w:val="restart"/>
            <w:tcBorders>
              <w:top w:val="nil"/>
              <w:left w:val="single" w:sz="4" w:space="0" w:color="auto"/>
              <w:bottom w:val="single" w:sz="4" w:space="0" w:color="000000"/>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0,6</w:t>
            </w:r>
          </w:p>
        </w:tc>
        <w:tc>
          <w:tcPr>
            <w:tcW w:w="1479" w:type="dxa"/>
            <w:vMerge w:val="restart"/>
            <w:tcBorders>
              <w:top w:val="nil"/>
              <w:left w:val="single" w:sz="4" w:space="0" w:color="auto"/>
              <w:bottom w:val="single" w:sz="4" w:space="0" w:color="000000"/>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48"/>
        </w:trPr>
        <w:tc>
          <w:tcPr>
            <w:tcW w:w="1540" w:type="dxa"/>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rsidR="004E41B9" w:rsidRPr="009E4F47" w:rsidRDefault="004E41B9" w:rsidP="009E4F47">
            <w:pPr>
              <w:ind w:firstLine="0"/>
              <w:rPr>
                <w:rFonts w:ascii="Arial Unicode MS" w:eastAsia="Arial Unicode MS" w:hAnsi="Arial Unicode MS"/>
                <w:sz w:val="20"/>
                <w:szCs w:val="20"/>
                <w:lang w:eastAsia="ru-RU"/>
              </w:rPr>
            </w:pPr>
          </w:p>
        </w:tc>
        <w:tc>
          <w:tcPr>
            <w:tcW w:w="6115" w:type="dxa"/>
            <w:vMerge/>
            <w:tcBorders>
              <w:top w:val="nil"/>
              <w:left w:val="single" w:sz="4" w:space="0" w:color="auto"/>
              <w:bottom w:val="single" w:sz="4" w:space="0" w:color="000000"/>
              <w:right w:val="single" w:sz="4" w:space="0" w:color="auto"/>
            </w:tcBorders>
            <w:shd w:val="clear" w:color="auto" w:fill="FFFFFF"/>
            <w:vAlign w:val="center"/>
          </w:tcPr>
          <w:p w:rsidR="004E41B9" w:rsidRPr="009E4F47" w:rsidRDefault="004E41B9" w:rsidP="009E4F47">
            <w:pPr>
              <w:ind w:firstLine="0"/>
              <w:rPr>
                <w:rFonts w:ascii="Arial Unicode MS" w:eastAsia="Arial Unicode MS" w:hAnsi="Arial Unicode MS"/>
                <w:sz w:val="20"/>
                <w:szCs w:val="20"/>
                <w:lang w:eastAsia="ru-RU"/>
              </w:rPr>
            </w:pPr>
          </w:p>
        </w:tc>
        <w:tc>
          <w:tcPr>
            <w:tcW w:w="717" w:type="dxa"/>
            <w:vMerge/>
            <w:tcBorders>
              <w:top w:val="nil"/>
              <w:left w:val="single" w:sz="4" w:space="0" w:color="auto"/>
              <w:bottom w:val="single" w:sz="4" w:space="0" w:color="000000"/>
              <w:right w:val="single" w:sz="4" w:space="0" w:color="auto"/>
            </w:tcBorders>
            <w:shd w:val="clear" w:color="auto" w:fill="FFFFFF"/>
            <w:vAlign w:val="center"/>
          </w:tcPr>
          <w:p w:rsidR="004E41B9" w:rsidRPr="009E4F47" w:rsidRDefault="004E41B9" w:rsidP="009E4F47">
            <w:pPr>
              <w:ind w:firstLine="0"/>
              <w:rPr>
                <w:rFonts w:ascii="Arial Unicode MS" w:eastAsia="Arial Unicode MS" w:hAnsi="Arial Unicode MS"/>
                <w:sz w:val="20"/>
                <w:szCs w:val="20"/>
                <w:lang w:eastAsia="ru-RU"/>
              </w:rPr>
            </w:pPr>
          </w:p>
        </w:tc>
        <w:tc>
          <w:tcPr>
            <w:tcW w:w="1479" w:type="dxa"/>
            <w:vMerge/>
            <w:tcBorders>
              <w:top w:val="nil"/>
              <w:left w:val="single" w:sz="4" w:space="0" w:color="auto"/>
              <w:bottom w:val="single" w:sz="4" w:space="0" w:color="000000"/>
              <w:right w:val="single" w:sz="4" w:space="0" w:color="auto"/>
            </w:tcBorders>
            <w:shd w:val="clear" w:color="auto" w:fill="FFFFFF"/>
            <w:vAlign w:val="center"/>
          </w:tcPr>
          <w:p w:rsidR="004E41B9" w:rsidRPr="009E4F47" w:rsidRDefault="004E41B9" w:rsidP="009E4F47">
            <w:pPr>
              <w:ind w:firstLine="0"/>
              <w:rPr>
                <w:rFonts w:ascii="Arial Unicode MS" w:eastAsia="Arial Unicode MS" w:hAnsi="Arial Unicode MS"/>
                <w:sz w:val="20"/>
                <w:szCs w:val="20"/>
                <w:lang w:eastAsia="ru-RU"/>
              </w:rPr>
            </w:pPr>
          </w:p>
        </w:tc>
      </w:tr>
      <w:tr w:rsidR="004E41B9" w:rsidRPr="009E4F47">
        <w:tblPrEx>
          <w:tblLook w:val="0000"/>
        </w:tblPrEx>
        <w:trPr>
          <w:trHeight w:val="348"/>
        </w:trPr>
        <w:tc>
          <w:tcPr>
            <w:tcW w:w="1540" w:type="dxa"/>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rsidR="004E41B9" w:rsidRPr="009E4F47" w:rsidRDefault="004E41B9" w:rsidP="009E4F47">
            <w:pPr>
              <w:ind w:firstLine="0"/>
              <w:rPr>
                <w:rFonts w:ascii="Arial Unicode MS" w:eastAsia="Arial Unicode MS" w:hAnsi="Arial Unicode MS"/>
                <w:sz w:val="20"/>
                <w:szCs w:val="20"/>
                <w:lang w:eastAsia="ru-RU"/>
              </w:rPr>
            </w:pPr>
          </w:p>
        </w:tc>
        <w:tc>
          <w:tcPr>
            <w:tcW w:w="6115" w:type="dxa"/>
            <w:vMerge/>
            <w:tcBorders>
              <w:top w:val="nil"/>
              <w:left w:val="single" w:sz="4" w:space="0" w:color="auto"/>
              <w:bottom w:val="single" w:sz="4" w:space="0" w:color="000000"/>
              <w:right w:val="single" w:sz="4" w:space="0" w:color="auto"/>
            </w:tcBorders>
            <w:shd w:val="clear" w:color="auto" w:fill="FFFFFF"/>
            <w:vAlign w:val="center"/>
          </w:tcPr>
          <w:p w:rsidR="004E41B9" w:rsidRPr="009E4F47" w:rsidRDefault="004E41B9" w:rsidP="009E4F47">
            <w:pPr>
              <w:ind w:firstLine="0"/>
              <w:rPr>
                <w:rFonts w:ascii="Arial Unicode MS" w:eastAsia="Arial Unicode MS" w:hAnsi="Arial Unicode MS"/>
                <w:sz w:val="20"/>
                <w:szCs w:val="20"/>
                <w:lang w:eastAsia="ru-RU"/>
              </w:rPr>
            </w:pPr>
          </w:p>
        </w:tc>
        <w:tc>
          <w:tcPr>
            <w:tcW w:w="717" w:type="dxa"/>
            <w:vMerge/>
            <w:tcBorders>
              <w:top w:val="nil"/>
              <w:left w:val="single" w:sz="4" w:space="0" w:color="auto"/>
              <w:bottom w:val="single" w:sz="4" w:space="0" w:color="000000"/>
              <w:right w:val="single" w:sz="4" w:space="0" w:color="auto"/>
            </w:tcBorders>
            <w:shd w:val="clear" w:color="auto" w:fill="FFFFFF"/>
            <w:vAlign w:val="center"/>
          </w:tcPr>
          <w:p w:rsidR="004E41B9" w:rsidRPr="009E4F47" w:rsidRDefault="004E41B9" w:rsidP="009E4F47">
            <w:pPr>
              <w:ind w:firstLine="0"/>
              <w:rPr>
                <w:rFonts w:ascii="Arial Unicode MS" w:eastAsia="Arial Unicode MS" w:hAnsi="Arial Unicode MS"/>
                <w:sz w:val="20"/>
                <w:szCs w:val="20"/>
                <w:lang w:eastAsia="ru-RU"/>
              </w:rPr>
            </w:pPr>
          </w:p>
        </w:tc>
        <w:tc>
          <w:tcPr>
            <w:tcW w:w="1479" w:type="dxa"/>
            <w:vMerge/>
            <w:tcBorders>
              <w:top w:val="nil"/>
              <w:left w:val="single" w:sz="4" w:space="0" w:color="auto"/>
              <w:bottom w:val="single" w:sz="4" w:space="0" w:color="000000"/>
              <w:right w:val="single" w:sz="4" w:space="0" w:color="auto"/>
            </w:tcBorders>
            <w:shd w:val="clear" w:color="auto" w:fill="FFFFFF"/>
            <w:vAlign w:val="center"/>
          </w:tcPr>
          <w:p w:rsidR="004E41B9" w:rsidRPr="009E4F47" w:rsidRDefault="004E41B9" w:rsidP="009E4F47">
            <w:pPr>
              <w:ind w:firstLine="0"/>
              <w:rPr>
                <w:rFonts w:ascii="Arial Unicode MS" w:eastAsia="Arial Unicode MS" w:hAnsi="Arial Unicode MS"/>
                <w:sz w:val="20"/>
                <w:szCs w:val="20"/>
                <w:lang w:eastAsia="ru-RU"/>
              </w:rPr>
            </w:pP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с</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Верхососенье</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Первая</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Середина</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-01</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Н</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Алферьева</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2,3</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щебень</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-02</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Садовая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0,8</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-03</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Казинская</w:t>
            </w:r>
            <w:r w:rsidRPr="009E4F47">
              <w:rPr>
                <w:rFonts w:ascii="Arial Unicode MS" w:eastAsia="Arial Unicode MS" w:hAnsi="Arial Unicode MS" w:cs="Arial Unicode MS"/>
                <w:sz w:val="20"/>
                <w:szCs w:val="20"/>
                <w:lang w:eastAsia="ru-RU"/>
              </w:rPr>
              <w:t xml:space="preserve"> </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-04</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Колхозная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0,4</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-05</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Почтовому</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0,2</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-06</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Виктора</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Громова</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0,53</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-07</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Административная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0,53</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щебень</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-08</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Кирпичная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0,4</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-09</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Складскому</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щебень</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д</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Верхососенье</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Вторая</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Часть</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-10</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Луговая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2,5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д</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Верхососенье</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Центральное</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-11</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Покровской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1,2</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-12</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Царский</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проезд</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-13</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Подкамень</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2</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-14</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Маховская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-15</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Прудовищенский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-16</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65 </w:t>
            </w:r>
            <w:r w:rsidRPr="009E4F47">
              <w:rPr>
                <w:rFonts w:ascii="Arial Unicode MS" w:eastAsia="Arial Unicode MS" w:hAnsi="Arial Unicode MS" w:cs="Arial Unicode MS" w:hint="eastAsia"/>
                <w:sz w:val="20"/>
                <w:szCs w:val="20"/>
                <w:lang w:eastAsia="ru-RU"/>
              </w:rPr>
              <w:t>лет</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Победы</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-17</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Ломатовская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4</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д</w:t>
            </w:r>
            <w:r w:rsidRPr="009E4F47">
              <w:rPr>
                <w:rFonts w:ascii="Arial Unicode MS" w:eastAsia="Arial Unicode MS" w:hAnsi="Arial Unicode MS" w:cs="Arial Unicode MS"/>
                <w:b/>
                <w:bCs/>
                <w:sz w:val="20"/>
                <w:szCs w:val="20"/>
                <w:lang w:eastAsia="ru-RU"/>
              </w:rPr>
              <w:t>.</w:t>
            </w:r>
            <w:r w:rsidRPr="009E4F47">
              <w:rPr>
                <w:rFonts w:ascii="Arial Unicode MS" w:eastAsia="Arial Unicode MS" w:hAnsi="Arial Unicode MS" w:cs="Arial Unicode MS" w:hint="eastAsia"/>
                <w:b/>
                <w:bCs/>
                <w:sz w:val="20"/>
                <w:szCs w:val="20"/>
                <w:lang w:eastAsia="ru-RU"/>
              </w:rPr>
              <w:t>Верхососенье</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Первая</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часть</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-18</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Большаковская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-19</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Тополиный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1,2</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-20</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Шаталовский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-21</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Приходской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2,1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д</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Верхососенье</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Вторая</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Середина</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-22</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Медовая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0,75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щебень</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-23</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Овражная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1,3</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д</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Дрогайцево</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-24</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Речной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-25</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Трудовая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-26</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Заречная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-27</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Березовая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-28</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Домовая</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церьковь</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д</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Дюковская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-29</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Центральная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1,6</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-30</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Дальняя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1,6</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-31</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Новая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0,4</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-32</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Сосновый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0,6</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-33</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Липовый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0,6</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-34</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Поднизовский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д</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Пятинская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-35</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Хуторская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1,2</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-36</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Лесная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1,3</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-37</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Придорожная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1,6</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д</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Переведеновка</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-38</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Владимировская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0,8</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бетон</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-39</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Московская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1,8</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-40</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пер</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Каменский</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-41</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Святой</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источник</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1</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b/>
                <w:bCs/>
                <w:sz w:val="20"/>
                <w:szCs w:val="20"/>
                <w:lang w:eastAsia="ru-RU"/>
              </w:rPr>
            </w:pPr>
            <w:r w:rsidRPr="009E4F47">
              <w:rPr>
                <w:rFonts w:ascii="Arial Unicode MS" w:eastAsia="Arial Unicode MS" w:hAnsi="Arial Unicode MS" w:cs="Arial Unicode MS" w:hint="eastAsia"/>
                <w:b/>
                <w:bCs/>
                <w:sz w:val="20"/>
                <w:szCs w:val="20"/>
                <w:lang w:eastAsia="ru-RU"/>
              </w:rPr>
              <w:t>п</w:t>
            </w:r>
            <w:r w:rsidRPr="009E4F47">
              <w:rPr>
                <w:rFonts w:ascii="Arial Unicode MS" w:eastAsia="Arial Unicode MS" w:hAnsi="Arial Unicode MS" w:cs="Arial Unicode MS"/>
                <w:b/>
                <w:bCs/>
                <w:sz w:val="20"/>
                <w:szCs w:val="20"/>
                <w:lang w:eastAsia="ru-RU"/>
              </w:rPr>
              <w:t xml:space="preserve">. </w:t>
            </w:r>
            <w:r w:rsidRPr="009E4F47">
              <w:rPr>
                <w:rFonts w:ascii="Arial Unicode MS" w:eastAsia="Arial Unicode MS" w:hAnsi="Arial Unicode MS" w:cs="Arial Unicode MS" w:hint="eastAsia"/>
                <w:b/>
                <w:bCs/>
                <w:sz w:val="20"/>
                <w:szCs w:val="20"/>
                <w:lang w:eastAsia="ru-RU"/>
              </w:rPr>
              <w:t>Роща</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 xml:space="preserve">54-250  </w:t>
            </w:r>
            <w:r w:rsidRPr="009E4F47">
              <w:rPr>
                <w:rFonts w:ascii="Arial Unicode MS" w:eastAsia="Arial Unicode MS" w:hAnsi="Arial Unicode MS" w:cs="Arial Unicode MS" w:hint="eastAsia"/>
                <w:sz w:val="20"/>
                <w:szCs w:val="20"/>
                <w:lang w:eastAsia="ru-RU"/>
              </w:rPr>
              <w:t>ОП</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МР</w:t>
            </w:r>
            <w:r w:rsidRPr="009E4F47">
              <w:rPr>
                <w:rFonts w:ascii="Arial Unicode MS" w:eastAsia="Arial Unicode MS" w:hAnsi="Arial Unicode MS" w:cs="Arial Unicode MS"/>
                <w:sz w:val="20"/>
                <w:szCs w:val="20"/>
                <w:lang w:eastAsia="ru-RU"/>
              </w:rPr>
              <w:t xml:space="preserve"> 805-</w:t>
            </w:r>
            <w:r w:rsidRPr="009E4F47">
              <w:rPr>
                <w:rFonts w:ascii="Arial Unicode MS" w:eastAsia="Arial Unicode MS" w:hAnsi="Arial Unicode MS" w:cs="Arial Unicode MS" w:hint="eastAsia"/>
                <w:sz w:val="20"/>
                <w:szCs w:val="20"/>
                <w:lang w:eastAsia="ru-RU"/>
              </w:rPr>
              <w:t>П</w:t>
            </w:r>
            <w:r w:rsidRPr="009E4F47">
              <w:rPr>
                <w:rFonts w:ascii="Arial Unicode MS" w:eastAsia="Arial Unicode MS" w:hAnsi="Arial Unicode MS" w:cs="Arial Unicode MS"/>
                <w:sz w:val="20"/>
                <w:szCs w:val="20"/>
                <w:lang w:eastAsia="ru-RU"/>
              </w:rPr>
              <w:t>-42</w:t>
            </w:r>
          </w:p>
        </w:tc>
        <w:tc>
          <w:tcPr>
            <w:tcW w:w="6115"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а</w:t>
            </w:r>
            <w:r w:rsidRPr="009E4F47">
              <w:rPr>
                <w:rFonts w:ascii="Arial Unicode MS" w:eastAsia="Arial Unicode MS" w:hAnsi="Arial Unicode MS" w:cs="Arial Unicode MS"/>
                <w:sz w:val="20"/>
                <w:szCs w:val="20"/>
                <w:lang w:eastAsia="ru-RU"/>
              </w:rPr>
              <w:t>/</w:t>
            </w:r>
            <w:r w:rsidRPr="009E4F47">
              <w:rPr>
                <w:rFonts w:ascii="Arial Unicode MS" w:eastAsia="Arial Unicode MS" w:hAnsi="Arial Unicode MS" w:cs="Arial Unicode MS" w:hint="eastAsia"/>
                <w:sz w:val="20"/>
                <w:szCs w:val="20"/>
                <w:lang w:eastAsia="ru-RU"/>
              </w:rPr>
              <w:t>д</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по</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ул</w:t>
            </w:r>
            <w:r w:rsidRPr="009E4F47">
              <w:rPr>
                <w:rFonts w:ascii="Arial Unicode MS" w:eastAsia="Arial Unicode MS" w:hAnsi="Arial Unicode MS" w:cs="Arial Unicode MS"/>
                <w:sz w:val="20"/>
                <w:szCs w:val="20"/>
                <w:lang w:eastAsia="ru-RU"/>
              </w:rPr>
              <w:t xml:space="preserve">. </w:t>
            </w:r>
            <w:r w:rsidRPr="009E4F47">
              <w:rPr>
                <w:rFonts w:ascii="Arial Unicode MS" w:eastAsia="Arial Unicode MS" w:hAnsi="Arial Unicode MS" w:cs="Arial Unicode MS" w:hint="eastAsia"/>
                <w:sz w:val="20"/>
                <w:szCs w:val="20"/>
                <w:lang w:eastAsia="ru-RU"/>
              </w:rPr>
              <w:t>Барская</w:t>
            </w:r>
          </w:p>
        </w:tc>
        <w:tc>
          <w:tcPr>
            <w:tcW w:w="717"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sz w:val="20"/>
                <w:szCs w:val="20"/>
                <w:lang w:eastAsia="ru-RU"/>
              </w:rPr>
              <w:t>0,5</w:t>
            </w:r>
          </w:p>
        </w:tc>
        <w:tc>
          <w:tcPr>
            <w:tcW w:w="1479" w:type="dxa"/>
            <w:tcBorders>
              <w:top w:val="nil"/>
              <w:left w:val="nil"/>
              <w:bottom w:val="single" w:sz="4" w:space="0" w:color="auto"/>
              <w:right w:val="single" w:sz="4" w:space="0" w:color="auto"/>
            </w:tcBorders>
            <w:shd w:val="clear" w:color="auto" w:fill="FFFFFF"/>
            <w:noWrap/>
            <w:vAlign w:val="center"/>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cs="Arial Unicode MS" w:hint="eastAsia"/>
                <w:sz w:val="20"/>
                <w:szCs w:val="20"/>
                <w:lang w:eastAsia="ru-RU"/>
              </w:rPr>
              <w:t>грунт</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ED6771" w:rsidRDefault="004E41B9" w:rsidP="009E4F47">
            <w:pPr>
              <w:ind w:firstLine="0"/>
              <w:rPr>
                <w:rFonts w:ascii="Times New Roman" w:eastAsia="Arial Unicode MS" w:hAnsi="Times New Roman" w:cs="Times New Roman"/>
                <w:b/>
                <w:bCs/>
                <w:sz w:val="24"/>
                <w:szCs w:val="24"/>
                <w:lang w:eastAsia="ru-RU"/>
              </w:rPr>
            </w:pPr>
            <w:r w:rsidRPr="00ED6771">
              <w:rPr>
                <w:rFonts w:ascii="Times New Roman" w:eastAsia="Arial Unicode MS" w:hAnsi="Times New Roman" w:cs="Times New Roman"/>
                <w:b/>
                <w:bCs/>
                <w:sz w:val="24"/>
                <w:szCs w:val="24"/>
                <w:lang w:eastAsia="ru-RU"/>
              </w:rPr>
              <w:t>Итого в границах н.п.</w:t>
            </w:r>
          </w:p>
        </w:tc>
        <w:tc>
          <w:tcPr>
            <w:tcW w:w="717" w:type="dxa"/>
            <w:tcBorders>
              <w:top w:val="nil"/>
              <w:left w:val="nil"/>
              <w:bottom w:val="single" w:sz="4" w:space="0" w:color="auto"/>
              <w:right w:val="single" w:sz="4" w:space="0" w:color="auto"/>
            </w:tcBorders>
            <w:shd w:val="clear" w:color="auto" w:fill="FFFFFF"/>
            <w:noWrap/>
            <w:vAlign w:val="bottom"/>
          </w:tcPr>
          <w:p w:rsidR="004E41B9" w:rsidRPr="00ED6771" w:rsidRDefault="004E41B9" w:rsidP="009E4F47">
            <w:pPr>
              <w:ind w:firstLine="0"/>
              <w:jc w:val="center"/>
              <w:rPr>
                <w:rFonts w:ascii="Times New Roman" w:eastAsia="Arial Unicode MS" w:hAnsi="Times New Roman" w:cs="Times New Roman"/>
                <w:b/>
                <w:bCs/>
                <w:i/>
                <w:iCs/>
                <w:sz w:val="24"/>
                <w:szCs w:val="24"/>
                <w:lang w:eastAsia="ru-RU"/>
              </w:rPr>
            </w:pPr>
            <w:r w:rsidRPr="00ED6771">
              <w:rPr>
                <w:rFonts w:ascii="Times New Roman" w:eastAsia="Arial Unicode MS" w:hAnsi="Times New Roman" w:cs="Times New Roman"/>
                <w:b/>
                <w:bCs/>
                <w:i/>
                <w:iCs/>
                <w:sz w:val="24"/>
                <w:szCs w:val="24"/>
                <w:lang w:eastAsia="ru-RU"/>
              </w:rPr>
              <w:t>49,31</w:t>
            </w:r>
          </w:p>
        </w:tc>
        <w:tc>
          <w:tcPr>
            <w:tcW w:w="1479"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jc w:val="right"/>
              <w:rPr>
                <w:rFonts w:ascii="Arial Unicode MS" w:eastAsia="Arial Unicode MS" w:hAnsi="Arial Unicode MS"/>
                <w:b/>
                <w:bCs/>
                <w:i/>
                <w:iCs/>
                <w:sz w:val="20"/>
                <w:szCs w:val="20"/>
                <w:lang w:eastAsia="ru-RU"/>
              </w:rPr>
            </w:pPr>
            <w:r w:rsidRPr="009E4F47">
              <w:rPr>
                <w:rFonts w:ascii="Arial Unicode MS" w:eastAsia="Arial Unicode MS" w:hAnsi="Arial Unicode MS"/>
                <w:b/>
                <w:bCs/>
                <w:i/>
                <w:iC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ED6771" w:rsidRDefault="004E41B9" w:rsidP="009E4F47">
            <w:pPr>
              <w:ind w:firstLine="0"/>
              <w:rPr>
                <w:rFonts w:ascii="Times New Roman" w:eastAsia="Arial Unicode MS" w:hAnsi="Times New Roman" w:cs="Times New Roman"/>
                <w:b/>
                <w:bCs/>
                <w:sz w:val="24"/>
                <w:szCs w:val="24"/>
                <w:lang w:eastAsia="ru-RU"/>
              </w:rPr>
            </w:pPr>
            <w:r w:rsidRPr="00ED6771">
              <w:rPr>
                <w:rFonts w:ascii="Times New Roman" w:eastAsia="Arial Unicode MS" w:hAnsi="Times New Roman" w:cs="Times New Roman"/>
                <w:b/>
                <w:bCs/>
                <w:sz w:val="24"/>
                <w:szCs w:val="24"/>
                <w:lang w:eastAsia="ru-RU"/>
              </w:rPr>
              <w:t>в т.ч. с твердым покрытием</w:t>
            </w:r>
          </w:p>
        </w:tc>
        <w:tc>
          <w:tcPr>
            <w:tcW w:w="717" w:type="dxa"/>
            <w:tcBorders>
              <w:top w:val="nil"/>
              <w:left w:val="nil"/>
              <w:bottom w:val="single" w:sz="4" w:space="0" w:color="auto"/>
              <w:right w:val="single" w:sz="4" w:space="0" w:color="auto"/>
            </w:tcBorders>
            <w:shd w:val="clear" w:color="auto" w:fill="FFFFFF"/>
            <w:noWrap/>
            <w:vAlign w:val="bottom"/>
          </w:tcPr>
          <w:p w:rsidR="004E41B9" w:rsidRPr="00ED6771" w:rsidRDefault="004E41B9" w:rsidP="009E4F47">
            <w:pPr>
              <w:ind w:firstLine="0"/>
              <w:jc w:val="center"/>
              <w:rPr>
                <w:rFonts w:ascii="Times New Roman" w:eastAsia="Arial Unicode MS" w:hAnsi="Times New Roman" w:cs="Times New Roman"/>
                <w:b/>
                <w:bCs/>
                <w:i/>
                <w:iCs/>
                <w:sz w:val="24"/>
                <w:szCs w:val="24"/>
                <w:lang w:eastAsia="ru-RU"/>
              </w:rPr>
            </w:pPr>
            <w:r w:rsidRPr="00ED6771">
              <w:rPr>
                <w:rFonts w:ascii="Times New Roman" w:eastAsia="Arial Unicode MS" w:hAnsi="Times New Roman" w:cs="Times New Roman"/>
                <w:b/>
                <w:bCs/>
                <w:i/>
                <w:iCs/>
                <w:sz w:val="24"/>
                <w:szCs w:val="24"/>
                <w:lang w:eastAsia="ru-RU"/>
              </w:rPr>
              <w:t>5,3</w:t>
            </w:r>
          </w:p>
        </w:tc>
        <w:tc>
          <w:tcPr>
            <w:tcW w:w="1479"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jc w:val="right"/>
              <w:rPr>
                <w:rFonts w:ascii="Arial Unicode MS" w:eastAsia="Arial Unicode MS" w:hAnsi="Arial Unicode MS"/>
                <w:b/>
                <w:bCs/>
                <w:i/>
                <w:iCs/>
                <w:sz w:val="20"/>
                <w:szCs w:val="20"/>
                <w:lang w:eastAsia="ru-RU"/>
              </w:rPr>
            </w:pPr>
            <w:r w:rsidRPr="009E4F47">
              <w:rPr>
                <w:rFonts w:ascii="Arial Unicode MS" w:eastAsia="Arial Unicode MS" w:hAnsi="Arial Unicode MS"/>
                <w:b/>
                <w:bCs/>
                <w:i/>
                <w:iC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single" w:sz="4" w:space="0" w:color="auto"/>
            </w:tcBorders>
            <w:shd w:val="clear" w:color="auto" w:fill="FFFFFF"/>
            <w:noWrap/>
            <w:vAlign w:val="bottom"/>
          </w:tcPr>
          <w:p w:rsidR="004E41B9" w:rsidRPr="00ED6771" w:rsidRDefault="004E41B9" w:rsidP="009E4F47">
            <w:pPr>
              <w:ind w:firstLine="0"/>
              <w:rPr>
                <w:rFonts w:ascii="Times New Roman" w:eastAsia="Arial Unicode MS" w:hAnsi="Times New Roman" w:cs="Times New Roman"/>
                <w:b/>
                <w:bCs/>
                <w:sz w:val="24"/>
                <w:szCs w:val="24"/>
                <w:lang w:eastAsia="ru-RU"/>
              </w:rPr>
            </w:pPr>
            <w:r w:rsidRPr="00ED6771">
              <w:rPr>
                <w:rFonts w:ascii="Times New Roman" w:eastAsia="Arial Unicode MS" w:hAnsi="Times New Roman" w:cs="Times New Roman"/>
                <w:b/>
                <w:bCs/>
                <w:sz w:val="24"/>
                <w:szCs w:val="24"/>
                <w:lang w:eastAsia="ru-RU"/>
              </w:rPr>
              <w:t>Всего</w:t>
            </w:r>
          </w:p>
        </w:tc>
        <w:tc>
          <w:tcPr>
            <w:tcW w:w="717" w:type="dxa"/>
            <w:tcBorders>
              <w:top w:val="nil"/>
              <w:left w:val="nil"/>
              <w:bottom w:val="single" w:sz="4" w:space="0" w:color="auto"/>
              <w:right w:val="single" w:sz="4" w:space="0" w:color="auto"/>
            </w:tcBorders>
            <w:shd w:val="clear" w:color="auto" w:fill="FFFFFF"/>
            <w:noWrap/>
            <w:vAlign w:val="bottom"/>
          </w:tcPr>
          <w:p w:rsidR="004E41B9" w:rsidRPr="00ED6771" w:rsidRDefault="004E41B9" w:rsidP="009E4F47">
            <w:pPr>
              <w:ind w:firstLine="0"/>
              <w:jc w:val="center"/>
              <w:rPr>
                <w:rFonts w:ascii="Times New Roman" w:eastAsia="Arial Unicode MS" w:hAnsi="Times New Roman" w:cs="Times New Roman"/>
                <w:b/>
                <w:bCs/>
                <w:i/>
                <w:iCs/>
                <w:sz w:val="24"/>
                <w:szCs w:val="24"/>
                <w:lang w:eastAsia="ru-RU"/>
              </w:rPr>
            </w:pPr>
            <w:r w:rsidRPr="00ED6771">
              <w:rPr>
                <w:rFonts w:ascii="Times New Roman" w:eastAsia="Arial Unicode MS" w:hAnsi="Times New Roman" w:cs="Times New Roman"/>
                <w:b/>
                <w:bCs/>
                <w:i/>
                <w:iCs/>
                <w:sz w:val="24"/>
                <w:szCs w:val="24"/>
                <w:lang w:eastAsia="ru-RU"/>
              </w:rPr>
              <w:t>54,01</w:t>
            </w:r>
          </w:p>
        </w:tc>
        <w:tc>
          <w:tcPr>
            <w:tcW w:w="1479"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jc w:val="right"/>
              <w:rPr>
                <w:rFonts w:ascii="Arial Unicode MS" w:eastAsia="Arial Unicode MS" w:hAnsi="Arial Unicode MS"/>
                <w:b/>
                <w:bCs/>
                <w:i/>
                <w:iCs/>
                <w:sz w:val="20"/>
                <w:szCs w:val="20"/>
                <w:lang w:eastAsia="ru-RU"/>
              </w:rPr>
            </w:pPr>
            <w:r w:rsidRPr="009E4F47">
              <w:rPr>
                <w:rFonts w:ascii="Arial Unicode MS" w:eastAsia="Arial Unicode MS" w:hAnsi="Arial Unicode MS"/>
                <w:b/>
                <w:bCs/>
                <w:i/>
                <w:iCs/>
                <w:sz w:val="20"/>
                <w:szCs w:val="20"/>
                <w:lang w:eastAsia="ru-RU"/>
              </w:rPr>
              <w:t> </w:t>
            </w:r>
          </w:p>
        </w:tc>
      </w:tr>
      <w:tr w:rsidR="004E41B9" w:rsidRPr="009E4F47">
        <w:tblPrEx>
          <w:tblLook w:val="0000"/>
        </w:tblPrEx>
        <w:trPr>
          <w:trHeight w:val="300"/>
        </w:trPr>
        <w:tc>
          <w:tcPr>
            <w:tcW w:w="1540" w:type="dxa"/>
            <w:gridSpan w:val="2"/>
            <w:tcBorders>
              <w:top w:val="nil"/>
              <w:left w:val="single" w:sz="4" w:space="0" w:color="auto"/>
              <w:bottom w:val="single" w:sz="4" w:space="0" w:color="auto"/>
              <w:right w:val="single" w:sz="4" w:space="0" w:color="auto"/>
            </w:tcBorders>
            <w:shd w:val="clear" w:color="auto" w:fill="FFFFFF"/>
          </w:tcPr>
          <w:p w:rsidR="004E41B9" w:rsidRPr="009E4F47" w:rsidRDefault="004E41B9" w:rsidP="009E4F47">
            <w:pPr>
              <w:ind w:firstLine="0"/>
              <w:jc w:val="center"/>
              <w:rPr>
                <w:rFonts w:ascii="Arial Unicode MS" w:eastAsia="Arial Unicode MS" w:hAnsi="Arial Unicode MS"/>
                <w:sz w:val="20"/>
                <w:szCs w:val="20"/>
                <w:lang w:eastAsia="ru-RU"/>
              </w:rPr>
            </w:pPr>
            <w:r w:rsidRPr="009E4F47">
              <w:rPr>
                <w:rFonts w:ascii="Arial Unicode MS" w:eastAsia="Arial Unicode MS" w:hAnsi="Arial Unicode MS"/>
                <w:sz w:val="20"/>
                <w:szCs w:val="20"/>
                <w:lang w:eastAsia="ru-RU"/>
              </w:rPr>
              <w:t> </w:t>
            </w:r>
          </w:p>
        </w:tc>
        <w:tc>
          <w:tcPr>
            <w:tcW w:w="6115" w:type="dxa"/>
            <w:tcBorders>
              <w:top w:val="nil"/>
              <w:left w:val="nil"/>
              <w:bottom w:val="single" w:sz="4" w:space="0" w:color="auto"/>
              <w:right w:val="nil"/>
            </w:tcBorders>
            <w:shd w:val="clear" w:color="auto" w:fill="FFFFFF"/>
            <w:noWrap/>
            <w:vAlign w:val="bottom"/>
          </w:tcPr>
          <w:p w:rsidR="004E41B9" w:rsidRPr="00ED6771" w:rsidRDefault="004E41B9" w:rsidP="009E4F47">
            <w:pPr>
              <w:ind w:firstLine="0"/>
              <w:rPr>
                <w:rFonts w:ascii="Times New Roman" w:eastAsia="Arial Unicode MS" w:hAnsi="Times New Roman" w:cs="Times New Roman"/>
                <w:b/>
                <w:bCs/>
                <w:sz w:val="24"/>
                <w:szCs w:val="24"/>
                <w:lang w:eastAsia="ru-RU"/>
              </w:rPr>
            </w:pPr>
            <w:r w:rsidRPr="00ED6771">
              <w:rPr>
                <w:rFonts w:ascii="Times New Roman" w:eastAsia="Arial Unicode MS" w:hAnsi="Times New Roman" w:cs="Times New Roman"/>
                <w:b/>
                <w:bCs/>
                <w:sz w:val="24"/>
                <w:szCs w:val="24"/>
                <w:lang w:eastAsia="ru-RU"/>
              </w:rPr>
              <w:t>в т.ч. с твердым покрытием</w:t>
            </w:r>
          </w:p>
        </w:tc>
        <w:tc>
          <w:tcPr>
            <w:tcW w:w="717" w:type="dxa"/>
            <w:tcBorders>
              <w:top w:val="nil"/>
              <w:left w:val="single" w:sz="4" w:space="0" w:color="auto"/>
              <w:bottom w:val="single" w:sz="4" w:space="0" w:color="auto"/>
              <w:right w:val="single" w:sz="4" w:space="0" w:color="auto"/>
            </w:tcBorders>
            <w:shd w:val="clear" w:color="auto" w:fill="FFFFFF"/>
            <w:noWrap/>
            <w:vAlign w:val="bottom"/>
          </w:tcPr>
          <w:p w:rsidR="004E41B9" w:rsidRPr="00ED6771" w:rsidRDefault="004E41B9" w:rsidP="009E4F47">
            <w:pPr>
              <w:ind w:firstLine="0"/>
              <w:jc w:val="center"/>
              <w:rPr>
                <w:rFonts w:ascii="Times New Roman" w:eastAsia="Arial Unicode MS" w:hAnsi="Times New Roman" w:cs="Times New Roman"/>
                <w:b/>
                <w:bCs/>
                <w:i/>
                <w:iCs/>
                <w:sz w:val="24"/>
                <w:szCs w:val="24"/>
                <w:lang w:eastAsia="ru-RU"/>
              </w:rPr>
            </w:pPr>
            <w:r w:rsidRPr="00ED6771">
              <w:rPr>
                <w:rFonts w:ascii="Times New Roman" w:eastAsia="Arial Unicode MS" w:hAnsi="Times New Roman" w:cs="Times New Roman"/>
                <w:b/>
                <w:bCs/>
                <w:i/>
                <w:iCs/>
                <w:sz w:val="24"/>
                <w:szCs w:val="24"/>
                <w:lang w:eastAsia="ru-RU"/>
              </w:rPr>
              <w:t>5,3</w:t>
            </w:r>
          </w:p>
        </w:tc>
        <w:tc>
          <w:tcPr>
            <w:tcW w:w="1479" w:type="dxa"/>
            <w:tcBorders>
              <w:top w:val="nil"/>
              <w:left w:val="nil"/>
              <w:bottom w:val="single" w:sz="4" w:space="0" w:color="auto"/>
              <w:right w:val="single" w:sz="4" w:space="0" w:color="auto"/>
            </w:tcBorders>
            <w:shd w:val="clear" w:color="auto" w:fill="FFFFFF"/>
            <w:noWrap/>
            <w:vAlign w:val="bottom"/>
          </w:tcPr>
          <w:p w:rsidR="004E41B9" w:rsidRPr="009E4F47" w:rsidRDefault="004E41B9" w:rsidP="009E4F47">
            <w:pPr>
              <w:ind w:firstLine="0"/>
              <w:jc w:val="right"/>
              <w:rPr>
                <w:rFonts w:ascii="Arial Unicode MS" w:eastAsia="Arial Unicode MS" w:hAnsi="Arial Unicode MS"/>
                <w:b/>
                <w:bCs/>
                <w:i/>
                <w:iCs/>
                <w:sz w:val="20"/>
                <w:szCs w:val="20"/>
                <w:lang w:eastAsia="ru-RU"/>
              </w:rPr>
            </w:pPr>
            <w:r w:rsidRPr="009E4F47">
              <w:rPr>
                <w:rFonts w:ascii="Arial Unicode MS" w:eastAsia="Arial Unicode MS" w:hAnsi="Arial Unicode MS"/>
                <w:b/>
                <w:bCs/>
                <w:i/>
                <w:iCs/>
                <w:sz w:val="20"/>
                <w:szCs w:val="20"/>
                <w:lang w:eastAsia="ru-RU"/>
              </w:rPr>
              <w:t> </w:t>
            </w:r>
          </w:p>
        </w:tc>
      </w:tr>
    </w:tbl>
    <w:p w:rsidR="004E41B9" w:rsidRPr="0085355A" w:rsidRDefault="004E41B9" w:rsidP="0085355A">
      <w:pPr>
        <w:pStyle w:val="ListParagraph"/>
        <w:ind w:left="0"/>
        <w:jc w:val="both"/>
        <w:rPr>
          <w:rFonts w:ascii="Times New Roman" w:hAnsi="Times New Roman" w:cs="Times New Roman"/>
          <w:sz w:val="24"/>
          <w:szCs w:val="24"/>
          <w:highlight w:val="yellow"/>
        </w:rPr>
      </w:pPr>
      <w:r w:rsidRPr="0085355A">
        <w:rPr>
          <w:rFonts w:ascii="Times New Roman" w:hAnsi="Times New Roman" w:cs="Times New Roman"/>
          <w:sz w:val="24"/>
          <w:szCs w:val="24"/>
        </w:rPr>
        <w:t>Анализируя современное состояние сети автодорог можно сделать вывод, что главным ее недостатком является низкое качество и высокая степень износа. Кроме того плотность автодорог с твердым покрытием Покровского района находится на невысоком уровне. В большинстве населенных пунктов отсутствует улично-дорожная сеть.</w:t>
      </w:r>
    </w:p>
    <w:p w:rsidR="004E41B9" w:rsidRPr="0085355A" w:rsidRDefault="004E41B9" w:rsidP="0085355A">
      <w:pPr>
        <w:pStyle w:val="ListParagraph"/>
        <w:ind w:left="0"/>
        <w:jc w:val="both"/>
        <w:rPr>
          <w:rFonts w:ascii="Times New Roman" w:hAnsi="Times New Roman" w:cs="Times New Roman"/>
          <w:sz w:val="24"/>
          <w:szCs w:val="24"/>
        </w:rPr>
      </w:pPr>
      <w:r w:rsidRPr="0085355A">
        <w:rPr>
          <w:rFonts w:ascii="Times New Roman" w:hAnsi="Times New Roman" w:cs="Times New Roman"/>
          <w:sz w:val="24"/>
          <w:szCs w:val="24"/>
        </w:rPr>
        <w:t xml:space="preserve">В силу особенностей территориального расположения транспортных коммуникаций различных видов, основным видом транспорта в поселении является автомобильный. </w:t>
      </w:r>
    </w:p>
    <w:p w:rsidR="004E41B9" w:rsidRDefault="004E41B9" w:rsidP="0085355A">
      <w:pPr>
        <w:pStyle w:val="ListParagraph"/>
        <w:ind w:left="0"/>
        <w:jc w:val="both"/>
        <w:rPr>
          <w:rFonts w:ascii="Times New Roman" w:hAnsi="Times New Roman" w:cs="Times New Roman"/>
          <w:sz w:val="24"/>
          <w:szCs w:val="24"/>
        </w:rPr>
      </w:pPr>
    </w:p>
    <w:p w:rsidR="004E41B9" w:rsidRPr="0085355A" w:rsidRDefault="004E41B9" w:rsidP="0085355A">
      <w:pPr>
        <w:pStyle w:val="ListParagraph"/>
        <w:ind w:left="0"/>
        <w:jc w:val="both"/>
        <w:rPr>
          <w:rFonts w:ascii="Times New Roman" w:hAnsi="Times New Roman" w:cs="Times New Roman"/>
          <w:sz w:val="24"/>
          <w:szCs w:val="24"/>
        </w:rPr>
      </w:pPr>
      <w:r w:rsidRPr="0085355A">
        <w:rPr>
          <w:rFonts w:ascii="Times New Roman" w:hAnsi="Times New Roman" w:cs="Times New Roman"/>
          <w:sz w:val="24"/>
          <w:szCs w:val="24"/>
        </w:rPr>
        <w:t xml:space="preserve">В целом парк автотранспортных средств неуклонно растет, за счет роста легковых автомобилей индивидуальных владельцев. </w:t>
      </w:r>
      <w:r>
        <w:rPr>
          <w:rFonts w:ascii="Times New Roman" w:hAnsi="Times New Roman" w:cs="Times New Roman"/>
          <w:sz w:val="24"/>
          <w:szCs w:val="24"/>
        </w:rPr>
        <w:t xml:space="preserve"> </w:t>
      </w:r>
    </w:p>
    <w:p w:rsidR="004E41B9" w:rsidRPr="0085355A" w:rsidRDefault="004E41B9" w:rsidP="0085355A">
      <w:pPr>
        <w:pStyle w:val="ListParagraph"/>
        <w:ind w:left="0"/>
        <w:jc w:val="both"/>
        <w:rPr>
          <w:rFonts w:ascii="Times New Roman" w:hAnsi="Times New Roman" w:cs="Times New Roman"/>
          <w:sz w:val="24"/>
          <w:szCs w:val="24"/>
        </w:rPr>
      </w:pPr>
      <w:r w:rsidRPr="0085355A">
        <w:rPr>
          <w:rFonts w:ascii="Times New Roman" w:hAnsi="Times New Roman" w:cs="Times New Roman"/>
          <w:sz w:val="24"/>
          <w:szCs w:val="24"/>
        </w:rPr>
        <w:t xml:space="preserve">Грузовые перевозки осуществляют муниципальные автотранспортные предприятия и индивидуальные предприниматели. </w:t>
      </w:r>
    </w:p>
    <w:p w:rsidR="004E41B9" w:rsidRPr="0085355A" w:rsidRDefault="004E41B9" w:rsidP="0085355A">
      <w:pPr>
        <w:pStyle w:val="ListParagraph"/>
        <w:ind w:left="0" w:firstLine="1080"/>
        <w:jc w:val="both"/>
        <w:rPr>
          <w:rFonts w:ascii="Times New Roman" w:hAnsi="Times New Roman" w:cs="Times New Roman"/>
          <w:sz w:val="24"/>
          <w:szCs w:val="24"/>
        </w:rPr>
      </w:pPr>
      <w:r w:rsidRPr="0085355A">
        <w:rPr>
          <w:rFonts w:ascii="Times New Roman" w:hAnsi="Times New Roman" w:cs="Times New Roman"/>
          <w:sz w:val="24"/>
          <w:szCs w:val="24"/>
        </w:rPr>
        <w:t>На основании анализа транспортной инфраструктуры, оценки влияния транспортных критериев на развитие и функциональное использование территории поселения можно выделить основные проблемы развития транспорта:</w:t>
      </w:r>
    </w:p>
    <w:p w:rsidR="004E41B9" w:rsidRPr="0085355A" w:rsidRDefault="004E41B9" w:rsidP="0085355A">
      <w:pPr>
        <w:pStyle w:val="ListParagraph"/>
        <w:ind w:left="0" w:firstLine="1080"/>
        <w:jc w:val="both"/>
        <w:rPr>
          <w:rFonts w:ascii="Times New Roman" w:hAnsi="Times New Roman" w:cs="Times New Roman"/>
          <w:sz w:val="24"/>
          <w:szCs w:val="24"/>
        </w:rPr>
      </w:pPr>
      <w:r w:rsidRPr="0085355A">
        <w:rPr>
          <w:rFonts w:ascii="Times New Roman" w:hAnsi="Times New Roman" w:cs="Times New Roman"/>
          <w:sz w:val="24"/>
          <w:szCs w:val="24"/>
        </w:rPr>
        <w:t>Сеть автомобильных дорог по конфигурации, параметрам отдельных участков, качеству и состоянию дорожных одежд не соответствует потребностям ни хозяйственно-экономического использования, ни транспортного обслуживания населения.</w:t>
      </w:r>
    </w:p>
    <w:p w:rsidR="004E41B9" w:rsidRPr="0085355A" w:rsidRDefault="004E41B9" w:rsidP="0085355A">
      <w:pPr>
        <w:pStyle w:val="ListParagraph"/>
        <w:ind w:left="0" w:firstLine="1080"/>
        <w:jc w:val="both"/>
        <w:rPr>
          <w:rFonts w:ascii="Times New Roman" w:hAnsi="Times New Roman" w:cs="Times New Roman"/>
          <w:sz w:val="24"/>
          <w:szCs w:val="24"/>
        </w:rPr>
      </w:pPr>
      <w:r w:rsidRPr="0085355A">
        <w:rPr>
          <w:rFonts w:ascii="Times New Roman" w:hAnsi="Times New Roman" w:cs="Times New Roman"/>
          <w:sz w:val="24"/>
          <w:szCs w:val="24"/>
        </w:rPr>
        <w:t>В поселении недостаточно развита сеть местных широтных и меридиональных транспортных связей (большинство автомобильных дорог местного значения грунтовые), что препятствует как социально-экономическому развитию территории, так и ее значению, соответствующему ее геополитическому положению.</w:t>
      </w:r>
    </w:p>
    <w:p w:rsidR="004E41B9" w:rsidRPr="0085355A" w:rsidRDefault="004E41B9" w:rsidP="0085355A">
      <w:pPr>
        <w:pStyle w:val="ListParagraph"/>
        <w:ind w:left="0" w:firstLine="1080"/>
        <w:jc w:val="both"/>
        <w:rPr>
          <w:rFonts w:ascii="Times New Roman" w:hAnsi="Times New Roman" w:cs="Times New Roman"/>
          <w:sz w:val="24"/>
          <w:szCs w:val="24"/>
        </w:rPr>
      </w:pPr>
      <w:r w:rsidRPr="0085355A">
        <w:rPr>
          <w:rFonts w:ascii="Times New Roman" w:hAnsi="Times New Roman" w:cs="Times New Roman"/>
          <w:sz w:val="24"/>
          <w:szCs w:val="24"/>
        </w:rPr>
        <w:t>В графических материала</w:t>
      </w:r>
      <w:r>
        <w:rPr>
          <w:rFonts w:ascii="Times New Roman" w:hAnsi="Times New Roman" w:cs="Times New Roman"/>
          <w:sz w:val="24"/>
          <w:szCs w:val="24"/>
        </w:rPr>
        <w:t>х генерального плана Верхососенского</w:t>
      </w:r>
      <w:r w:rsidRPr="0085355A">
        <w:rPr>
          <w:rFonts w:ascii="Times New Roman" w:hAnsi="Times New Roman" w:cs="Times New Roman"/>
          <w:sz w:val="24"/>
          <w:szCs w:val="24"/>
        </w:rPr>
        <w:t xml:space="preserve"> сельского поселения отображается информация по отводу автомобильных дорог. В соответствии с Федеральным законом от 8.11.2007 г. № ФЗ-257 «Об автомобильных дорогах и дорожной деятельности в РФ» вдоль автомобильных дорог устанавливаются придорожные полосы. </w:t>
      </w:r>
    </w:p>
    <w:p w:rsidR="004E41B9" w:rsidRPr="0085355A" w:rsidRDefault="004E41B9" w:rsidP="0085355A">
      <w:pPr>
        <w:pStyle w:val="ListParagraph"/>
        <w:ind w:left="0" w:firstLine="1080"/>
        <w:jc w:val="both"/>
        <w:rPr>
          <w:rFonts w:ascii="Times New Roman" w:hAnsi="Times New Roman" w:cs="Times New Roman"/>
          <w:sz w:val="24"/>
          <w:szCs w:val="24"/>
        </w:rPr>
      </w:pPr>
      <w:r w:rsidRPr="0085355A">
        <w:rPr>
          <w:rFonts w:ascii="Times New Roman" w:hAnsi="Times New Roman" w:cs="Times New Roman"/>
          <w:sz w:val="24"/>
          <w:szCs w:val="24"/>
        </w:rPr>
        <w:t xml:space="preserve">Границы придорожных </w:t>
      </w:r>
      <w:r>
        <w:rPr>
          <w:rFonts w:ascii="Times New Roman" w:hAnsi="Times New Roman" w:cs="Times New Roman"/>
          <w:sz w:val="24"/>
          <w:szCs w:val="24"/>
        </w:rPr>
        <w:t>полос установлены для дорог 1-</w:t>
      </w:r>
      <w:r w:rsidRPr="0085355A">
        <w:rPr>
          <w:rFonts w:ascii="Times New Roman" w:hAnsi="Times New Roman" w:cs="Times New Roman"/>
          <w:sz w:val="24"/>
          <w:szCs w:val="24"/>
        </w:rPr>
        <w:t>ой техни</w:t>
      </w:r>
      <w:r>
        <w:rPr>
          <w:rFonts w:ascii="Times New Roman" w:hAnsi="Times New Roman" w:cs="Times New Roman"/>
          <w:sz w:val="24"/>
          <w:szCs w:val="24"/>
        </w:rPr>
        <w:t>ческой категории на расстоянии 1</w:t>
      </w:r>
      <w:r w:rsidRPr="0085355A">
        <w:rPr>
          <w:rFonts w:ascii="Times New Roman" w:hAnsi="Times New Roman" w:cs="Times New Roman"/>
          <w:sz w:val="24"/>
          <w:szCs w:val="24"/>
        </w:rPr>
        <w:t>5 м</w:t>
      </w:r>
      <w:r>
        <w:rPr>
          <w:rFonts w:ascii="Times New Roman" w:hAnsi="Times New Roman" w:cs="Times New Roman"/>
          <w:sz w:val="24"/>
          <w:szCs w:val="24"/>
        </w:rPr>
        <w:t>, 3-</w:t>
      </w:r>
      <w:r w:rsidRPr="0085355A">
        <w:rPr>
          <w:rFonts w:ascii="Times New Roman" w:hAnsi="Times New Roman" w:cs="Times New Roman"/>
          <w:sz w:val="24"/>
          <w:szCs w:val="24"/>
        </w:rPr>
        <w:t xml:space="preserve"> техничес</w:t>
      </w:r>
      <w:r>
        <w:rPr>
          <w:rFonts w:ascii="Times New Roman" w:hAnsi="Times New Roman" w:cs="Times New Roman"/>
          <w:sz w:val="24"/>
          <w:szCs w:val="24"/>
        </w:rPr>
        <w:t>кой категории – на расстоянии 9</w:t>
      </w:r>
      <w:r w:rsidRPr="0085355A">
        <w:rPr>
          <w:rFonts w:ascii="Times New Roman" w:hAnsi="Times New Roman" w:cs="Times New Roman"/>
          <w:sz w:val="24"/>
          <w:szCs w:val="24"/>
        </w:rPr>
        <w:t xml:space="preserve"> м,</w:t>
      </w:r>
      <w:r w:rsidRPr="008A106A">
        <w:rPr>
          <w:rFonts w:ascii="Times New Roman" w:hAnsi="Times New Roman" w:cs="Times New Roman"/>
          <w:sz w:val="24"/>
          <w:szCs w:val="24"/>
        </w:rPr>
        <w:t xml:space="preserve"> </w:t>
      </w:r>
      <w:r>
        <w:rPr>
          <w:rFonts w:ascii="Times New Roman" w:hAnsi="Times New Roman" w:cs="Times New Roman"/>
          <w:sz w:val="24"/>
          <w:szCs w:val="24"/>
        </w:rPr>
        <w:t>4-</w:t>
      </w:r>
      <w:r w:rsidRPr="0085355A">
        <w:rPr>
          <w:rFonts w:ascii="Times New Roman" w:hAnsi="Times New Roman" w:cs="Times New Roman"/>
          <w:sz w:val="24"/>
          <w:szCs w:val="24"/>
        </w:rPr>
        <w:t xml:space="preserve"> техничес</w:t>
      </w:r>
      <w:r>
        <w:rPr>
          <w:rFonts w:ascii="Times New Roman" w:hAnsi="Times New Roman" w:cs="Times New Roman"/>
          <w:sz w:val="24"/>
          <w:szCs w:val="24"/>
        </w:rPr>
        <w:t>кой категории – на расстоянии 6.5</w:t>
      </w:r>
      <w:r w:rsidRPr="0085355A">
        <w:rPr>
          <w:rFonts w:ascii="Times New Roman" w:hAnsi="Times New Roman" w:cs="Times New Roman"/>
          <w:sz w:val="24"/>
          <w:szCs w:val="24"/>
        </w:rPr>
        <w:t xml:space="preserve"> м, </w:t>
      </w:r>
      <w:r>
        <w:rPr>
          <w:rFonts w:ascii="Times New Roman" w:hAnsi="Times New Roman" w:cs="Times New Roman"/>
          <w:sz w:val="24"/>
          <w:szCs w:val="24"/>
        </w:rPr>
        <w:t xml:space="preserve"> основных и второстепенных улиц в жилой застройке – 6-9 м, проездом 6 м.</w:t>
      </w:r>
      <w:r w:rsidRPr="0085355A">
        <w:rPr>
          <w:rFonts w:ascii="Times New Roman" w:hAnsi="Times New Roman" w:cs="Times New Roman"/>
          <w:sz w:val="24"/>
          <w:szCs w:val="24"/>
        </w:rPr>
        <w:t xml:space="preserve"> На земельные участки в границах придорожных полос в соответствии с законодательством устанавливаются ограничения в использовании. В этих зонах предусматривается размещение коммуникаций и других линейных объектов к объектам капитального строительства, съездов, остановок общественного транспорта, пешеходной зоны, снегозащитных, шумозащитных полос, объектов дорожного сервиса и др. </w:t>
      </w:r>
    </w:p>
    <w:p w:rsidR="004E41B9" w:rsidRPr="0085355A" w:rsidRDefault="004E41B9" w:rsidP="0085355A">
      <w:pPr>
        <w:pStyle w:val="ListParagraph"/>
        <w:ind w:left="0" w:firstLine="426"/>
        <w:jc w:val="both"/>
        <w:rPr>
          <w:rFonts w:ascii="Times New Roman" w:hAnsi="Times New Roman" w:cs="Times New Roman"/>
          <w:sz w:val="24"/>
          <w:szCs w:val="24"/>
        </w:rPr>
      </w:pPr>
      <w:r w:rsidRPr="0085355A">
        <w:rPr>
          <w:rFonts w:ascii="Times New Roman" w:hAnsi="Times New Roman" w:cs="Times New Roman"/>
          <w:sz w:val="24"/>
          <w:szCs w:val="24"/>
        </w:rPr>
        <w:t xml:space="preserve">В соответствии с этим зоны общего пользования </w:t>
      </w:r>
      <w:r>
        <w:rPr>
          <w:rFonts w:ascii="Times New Roman" w:hAnsi="Times New Roman" w:cs="Times New Roman"/>
          <w:sz w:val="24"/>
          <w:szCs w:val="24"/>
        </w:rPr>
        <w:t>д</w:t>
      </w:r>
      <w:r w:rsidRPr="0085355A">
        <w:rPr>
          <w:rFonts w:ascii="Times New Roman" w:hAnsi="Times New Roman" w:cs="Times New Roman"/>
          <w:sz w:val="24"/>
          <w:szCs w:val="24"/>
        </w:rPr>
        <w:t xml:space="preserve">ля существующих населенных пунктов – между границей полосы отвода автодороги и красной линией населенного пункта в соответствии с Градостроительным кодексом РФ от 29.12.2004 № 190-ФЗ. </w:t>
      </w:r>
    </w:p>
    <w:p w:rsidR="004E41B9" w:rsidRPr="0085355A" w:rsidRDefault="004E41B9" w:rsidP="0085355A">
      <w:pPr>
        <w:pStyle w:val="ListParagraph"/>
        <w:ind w:left="0" w:firstLine="426"/>
        <w:jc w:val="both"/>
        <w:rPr>
          <w:rFonts w:ascii="Times New Roman" w:hAnsi="Times New Roman" w:cs="Times New Roman"/>
          <w:sz w:val="24"/>
          <w:szCs w:val="24"/>
        </w:rPr>
      </w:pPr>
      <w:r w:rsidRPr="0085355A">
        <w:rPr>
          <w:rFonts w:ascii="Times New Roman" w:hAnsi="Times New Roman" w:cs="Times New Roman"/>
          <w:sz w:val="24"/>
          <w:szCs w:val="24"/>
        </w:rPr>
        <w:t>Ширина зоны общего пользования установлена проектом с учетом охранных и санитарных зон линейных объектов и нормативных размеров земельных участков объектов. Земельные участки в границах зон общего пользования предоставляются физическим и юридическим лицам с установлением сервитутов.</w:t>
      </w:r>
    </w:p>
    <w:p w:rsidR="004E41B9" w:rsidRPr="0085355A" w:rsidRDefault="004E41B9" w:rsidP="0085355A">
      <w:pPr>
        <w:pStyle w:val="ListParagraph"/>
        <w:ind w:left="0" w:firstLine="426"/>
        <w:jc w:val="both"/>
        <w:rPr>
          <w:rFonts w:ascii="Times New Roman" w:hAnsi="Times New Roman" w:cs="Times New Roman"/>
          <w:sz w:val="24"/>
          <w:szCs w:val="24"/>
        </w:rPr>
      </w:pPr>
      <w:r w:rsidRPr="0085355A">
        <w:rPr>
          <w:rFonts w:ascii="Times New Roman" w:hAnsi="Times New Roman" w:cs="Times New Roman"/>
          <w:sz w:val="24"/>
          <w:szCs w:val="24"/>
        </w:rPr>
        <w:t>В результате анализа состояние УДС насел</w:t>
      </w:r>
      <w:r>
        <w:rPr>
          <w:rFonts w:ascii="Times New Roman" w:hAnsi="Times New Roman" w:cs="Times New Roman"/>
          <w:sz w:val="24"/>
          <w:szCs w:val="24"/>
        </w:rPr>
        <w:t>енных пунктов Верхососенского</w:t>
      </w:r>
      <w:r w:rsidRPr="0085355A">
        <w:rPr>
          <w:rFonts w:ascii="Times New Roman" w:hAnsi="Times New Roman" w:cs="Times New Roman"/>
          <w:sz w:val="24"/>
          <w:szCs w:val="24"/>
        </w:rPr>
        <w:t xml:space="preserve"> сельского поселения можно сделать вывод о крайне низком уровне дорог с твердом покрытием и о неудовлетворительном их состоянии.</w:t>
      </w:r>
    </w:p>
    <w:p w:rsidR="004E41B9" w:rsidRPr="0085355A" w:rsidRDefault="004E41B9" w:rsidP="0085355A">
      <w:pPr>
        <w:pStyle w:val="ListParagraph"/>
        <w:ind w:left="0" w:firstLine="426"/>
        <w:jc w:val="both"/>
        <w:rPr>
          <w:rFonts w:ascii="Times New Roman" w:hAnsi="Times New Roman" w:cs="Times New Roman"/>
          <w:sz w:val="24"/>
          <w:szCs w:val="24"/>
        </w:rPr>
      </w:pPr>
      <w:r w:rsidRPr="0085355A">
        <w:rPr>
          <w:rFonts w:ascii="Times New Roman" w:hAnsi="Times New Roman" w:cs="Times New Roman"/>
          <w:sz w:val="24"/>
          <w:szCs w:val="24"/>
        </w:rPr>
        <w:t>В динамике развития автомобильного парка региона отмечается рост уровня автомобилизации населения. Значительная доля в общем количестве автомобилей принадлежит частным лицам. В долгосрочной перспективе, в соответствии с государственной концепцией совершенствования и развития автомобильных дорог в Российской Федерации, следует ожидать повышения уровня автомоб</w:t>
      </w:r>
      <w:r>
        <w:rPr>
          <w:rFonts w:ascii="Times New Roman" w:hAnsi="Times New Roman" w:cs="Times New Roman"/>
          <w:sz w:val="24"/>
          <w:szCs w:val="24"/>
        </w:rPr>
        <w:t>илизации населения района</w:t>
      </w:r>
      <w:r w:rsidRPr="0085355A">
        <w:rPr>
          <w:rFonts w:ascii="Times New Roman" w:hAnsi="Times New Roman" w:cs="Times New Roman"/>
          <w:sz w:val="24"/>
          <w:szCs w:val="24"/>
        </w:rPr>
        <w:t>.</w:t>
      </w:r>
    </w:p>
    <w:p w:rsidR="004E41B9" w:rsidRPr="00AC1634" w:rsidRDefault="004E41B9" w:rsidP="00AC1634">
      <w:pPr>
        <w:pStyle w:val="ListParagraph"/>
        <w:ind w:left="0" w:firstLine="426"/>
        <w:jc w:val="both"/>
        <w:rPr>
          <w:rFonts w:ascii="Times New Roman" w:hAnsi="Times New Roman" w:cs="Times New Roman"/>
          <w:sz w:val="24"/>
          <w:szCs w:val="24"/>
        </w:rPr>
      </w:pPr>
      <w:r w:rsidRPr="00AC1634">
        <w:rPr>
          <w:rFonts w:ascii="Times New Roman" w:hAnsi="Times New Roman" w:cs="Times New Roman"/>
          <w:sz w:val="24"/>
          <w:szCs w:val="24"/>
        </w:rPr>
        <w:t>Большинство населённых пунктов</w:t>
      </w:r>
      <w:r>
        <w:rPr>
          <w:rFonts w:ascii="Times New Roman" w:hAnsi="Times New Roman" w:cs="Times New Roman"/>
          <w:sz w:val="24"/>
          <w:szCs w:val="24"/>
        </w:rPr>
        <w:t xml:space="preserve"> поселения</w:t>
      </w:r>
      <w:r w:rsidRPr="00AC1634">
        <w:rPr>
          <w:rFonts w:ascii="Times New Roman" w:hAnsi="Times New Roman" w:cs="Times New Roman"/>
          <w:sz w:val="24"/>
          <w:szCs w:val="24"/>
        </w:rPr>
        <w:t xml:space="preserve"> не имеют транспортных обходов, выполнение этих обходов зачастую невозможно по условиям плотности сети населённых пунктов и рельефа местности.</w:t>
      </w:r>
    </w:p>
    <w:p w:rsidR="004E41B9" w:rsidRPr="00AC1634" w:rsidRDefault="004E41B9" w:rsidP="00AC1634">
      <w:pPr>
        <w:pStyle w:val="ListParagraph"/>
        <w:ind w:left="0" w:firstLine="426"/>
        <w:jc w:val="both"/>
        <w:rPr>
          <w:rFonts w:ascii="Times New Roman" w:hAnsi="Times New Roman" w:cs="Times New Roman"/>
          <w:sz w:val="24"/>
          <w:szCs w:val="24"/>
        </w:rPr>
      </w:pPr>
      <w:r w:rsidRPr="00AC1634">
        <w:rPr>
          <w:rFonts w:ascii="Times New Roman" w:hAnsi="Times New Roman" w:cs="Times New Roman"/>
          <w:sz w:val="24"/>
          <w:szCs w:val="24"/>
        </w:rPr>
        <w:t xml:space="preserve">В </w:t>
      </w:r>
      <w:r>
        <w:rPr>
          <w:rFonts w:ascii="Times New Roman" w:hAnsi="Times New Roman" w:cs="Times New Roman"/>
          <w:sz w:val="24"/>
          <w:szCs w:val="24"/>
        </w:rPr>
        <w:t>поселении</w:t>
      </w:r>
      <w:r w:rsidRPr="00AC1634">
        <w:rPr>
          <w:rFonts w:ascii="Times New Roman" w:hAnsi="Times New Roman" w:cs="Times New Roman"/>
          <w:sz w:val="24"/>
          <w:szCs w:val="24"/>
        </w:rPr>
        <w:t xml:space="preserve"> сохраняется значительное количество дорог переходного и низшего типа. Конструкции этих дорог не соответствуют современным требованиям строительных норм и правил по прочностным показателям и безопасности движения автомобильного транспорта.</w:t>
      </w:r>
    </w:p>
    <w:p w:rsidR="004E41B9" w:rsidRPr="00E203F4" w:rsidRDefault="004E41B9" w:rsidP="00AC1634">
      <w:pPr>
        <w:tabs>
          <w:tab w:val="left" w:pos="2535"/>
        </w:tabs>
        <w:jc w:val="right"/>
        <w:rPr>
          <w:rFonts w:ascii="Times New Roman" w:hAnsi="Times New Roman" w:cs="Times New Roman"/>
          <w:sz w:val="24"/>
          <w:szCs w:val="24"/>
        </w:rPr>
      </w:pPr>
      <w:r>
        <w:rPr>
          <w:rFonts w:ascii="Times New Roman" w:hAnsi="Times New Roman" w:cs="Times New Roman"/>
          <w:sz w:val="24"/>
          <w:szCs w:val="24"/>
        </w:rPr>
        <w:tab/>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К недостаткам улично-дорожной сети </w:t>
      </w:r>
      <w:r>
        <w:rPr>
          <w:rFonts w:ascii="Times New Roman" w:hAnsi="Times New Roman" w:cs="Times New Roman"/>
          <w:sz w:val="24"/>
          <w:szCs w:val="24"/>
        </w:rPr>
        <w:t>населенных пунктов поселения</w:t>
      </w:r>
      <w:r w:rsidRPr="00E203F4">
        <w:rPr>
          <w:rFonts w:ascii="Times New Roman" w:hAnsi="Times New Roman" w:cs="Times New Roman"/>
          <w:sz w:val="24"/>
          <w:szCs w:val="24"/>
        </w:rPr>
        <w:t xml:space="preserve"> можно отнести следующее: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отсутствует четкая дифференциация улично-дорожной сети по категориям согласно требований СНиП 2.07.01-89*;</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 - </w:t>
      </w:r>
      <w:r>
        <w:rPr>
          <w:rFonts w:ascii="Times New Roman" w:hAnsi="Times New Roman" w:cs="Times New Roman"/>
          <w:sz w:val="24"/>
          <w:szCs w:val="24"/>
        </w:rPr>
        <w:t>большая</w:t>
      </w:r>
      <w:r w:rsidRPr="00E203F4">
        <w:rPr>
          <w:rFonts w:ascii="Times New Roman" w:hAnsi="Times New Roman" w:cs="Times New Roman"/>
          <w:sz w:val="24"/>
          <w:szCs w:val="24"/>
        </w:rPr>
        <w:t xml:space="preserve"> часть улично-дорожной сети населенн</w:t>
      </w:r>
      <w:r>
        <w:rPr>
          <w:rFonts w:ascii="Times New Roman" w:hAnsi="Times New Roman" w:cs="Times New Roman"/>
          <w:sz w:val="24"/>
          <w:szCs w:val="24"/>
        </w:rPr>
        <w:t>ых</w:t>
      </w:r>
      <w:r w:rsidRPr="00E203F4">
        <w:rPr>
          <w:rFonts w:ascii="Times New Roman" w:hAnsi="Times New Roman" w:cs="Times New Roman"/>
          <w:sz w:val="24"/>
          <w:szCs w:val="24"/>
        </w:rPr>
        <w:t xml:space="preserve"> пункт</w:t>
      </w:r>
      <w:r>
        <w:rPr>
          <w:rFonts w:ascii="Times New Roman" w:hAnsi="Times New Roman" w:cs="Times New Roman"/>
          <w:sz w:val="24"/>
          <w:szCs w:val="24"/>
        </w:rPr>
        <w:t>ов</w:t>
      </w:r>
      <w:r w:rsidRPr="00E203F4">
        <w:rPr>
          <w:rFonts w:ascii="Times New Roman" w:hAnsi="Times New Roman" w:cs="Times New Roman"/>
          <w:sz w:val="24"/>
          <w:szCs w:val="24"/>
        </w:rPr>
        <w:t xml:space="preserve"> находится в неудовлетворительном состоянии и не имеет твердого покрытия;</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 - пешеходное движение происходит по проезжим частям улиц, что приводит к возникновению ДТП на улицах </w:t>
      </w:r>
      <w:r>
        <w:rPr>
          <w:rFonts w:ascii="Times New Roman" w:hAnsi="Times New Roman" w:cs="Times New Roman"/>
          <w:sz w:val="24"/>
          <w:szCs w:val="24"/>
        </w:rPr>
        <w:t>поселения</w:t>
      </w:r>
      <w:r w:rsidRPr="00E203F4">
        <w:rPr>
          <w:rFonts w:ascii="Times New Roman" w:hAnsi="Times New Roman" w:cs="Times New Roman"/>
          <w:sz w:val="24"/>
          <w:szCs w:val="24"/>
        </w:rPr>
        <w:t>.</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 Состояние </w:t>
      </w:r>
      <w:r>
        <w:rPr>
          <w:rFonts w:ascii="Times New Roman" w:hAnsi="Times New Roman" w:cs="Times New Roman"/>
          <w:sz w:val="24"/>
          <w:szCs w:val="24"/>
        </w:rPr>
        <w:t xml:space="preserve">большинства </w:t>
      </w:r>
      <w:r w:rsidRPr="00E203F4">
        <w:rPr>
          <w:rFonts w:ascii="Times New Roman" w:hAnsi="Times New Roman" w:cs="Times New Roman"/>
          <w:sz w:val="24"/>
          <w:szCs w:val="24"/>
        </w:rPr>
        <w:t>автодорог</w:t>
      </w:r>
      <w:r>
        <w:rPr>
          <w:rFonts w:ascii="Times New Roman" w:hAnsi="Times New Roman" w:cs="Times New Roman"/>
          <w:sz w:val="24"/>
          <w:szCs w:val="24"/>
        </w:rPr>
        <w:t>,</w:t>
      </w:r>
      <w:r w:rsidRPr="00E203F4">
        <w:rPr>
          <w:rFonts w:ascii="Times New Roman" w:hAnsi="Times New Roman" w:cs="Times New Roman"/>
          <w:sz w:val="24"/>
          <w:szCs w:val="24"/>
        </w:rPr>
        <w:t xml:space="preserve"> пролегающих по территории </w:t>
      </w:r>
      <w:r>
        <w:rPr>
          <w:rFonts w:ascii="Times New Roman" w:hAnsi="Times New Roman" w:cs="Times New Roman"/>
          <w:sz w:val="24"/>
          <w:szCs w:val="24"/>
        </w:rPr>
        <w:t>поселения,</w:t>
      </w:r>
      <w:r w:rsidRPr="00E203F4">
        <w:rPr>
          <w:rFonts w:ascii="Times New Roman" w:hAnsi="Times New Roman" w:cs="Times New Roman"/>
          <w:sz w:val="24"/>
          <w:szCs w:val="24"/>
        </w:rPr>
        <w:t xml:space="preserve"> оценивается как</w:t>
      </w:r>
      <w:r>
        <w:rPr>
          <w:rFonts w:ascii="Times New Roman" w:hAnsi="Times New Roman" w:cs="Times New Roman"/>
          <w:sz w:val="24"/>
          <w:szCs w:val="24"/>
        </w:rPr>
        <w:t xml:space="preserve"> не</w:t>
      </w:r>
      <w:r w:rsidRPr="00E203F4">
        <w:rPr>
          <w:rFonts w:ascii="Times New Roman" w:hAnsi="Times New Roman" w:cs="Times New Roman"/>
          <w:sz w:val="24"/>
          <w:szCs w:val="24"/>
        </w:rPr>
        <w:t>удовлетворительное. Развитие экономики поселения во многом определяется эффективностью функционирования автомобильного транспорта, которая зависит от уровня развития и</w:t>
      </w:r>
      <w:r>
        <w:rPr>
          <w:rFonts w:ascii="Times New Roman" w:hAnsi="Times New Roman" w:cs="Times New Roman"/>
          <w:sz w:val="24"/>
          <w:szCs w:val="24"/>
        </w:rPr>
        <w:t xml:space="preserve"> состояния сети внутрисельских</w:t>
      </w:r>
      <w:r w:rsidRPr="00E203F4">
        <w:rPr>
          <w:rFonts w:ascii="Times New Roman" w:hAnsi="Times New Roman" w:cs="Times New Roman"/>
          <w:sz w:val="24"/>
          <w:szCs w:val="24"/>
        </w:rPr>
        <w:t xml:space="preserve"> автомобильных дорог общего пользования. 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развития </w:t>
      </w:r>
      <w:r>
        <w:rPr>
          <w:rFonts w:ascii="Times New Roman" w:hAnsi="Times New Roman" w:cs="Times New Roman"/>
          <w:sz w:val="24"/>
          <w:szCs w:val="24"/>
        </w:rPr>
        <w:t>поселения</w:t>
      </w:r>
      <w:r w:rsidRPr="00E203F4">
        <w:rPr>
          <w:rFonts w:ascii="Times New Roman" w:hAnsi="Times New Roman" w:cs="Times New Roman"/>
          <w:sz w:val="24"/>
          <w:szCs w:val="24"/>
        </w:rPr>
        <w:t>, поэтому соверше</w:t>
      </w:r>
      <w:r>
        <w:rPr>
          <w:rFonts w:ascii="Times New Roman" w:hAnsi="Times New Roman" w:cs="Times New Roman"/>
          <w:sz w:val="24"/>
          <w:szCs w:val="24"/>
        </w:rPr>
        <w:t>нствование сети внутрисельских</w:t>
      </w:r>
      <w:r w:rsidRPr="00E203F4">
        <w:rPr>
          <w:rFonts w:ascii="Times New Roman" w:hAnsi="Times New Roman" w:cs="Times New Roman"/>
          <w:sz w:val="24"/>
          <w:szCs w:val="24"/>
        </w:rPr>
        <w:t xml:space="preserve"> автомобильных дорог общего пользования имеет важное значение для поселения. Развитие дорожной сети позволит обеспечить приток трудовых ресурсов, развитие производства, а это в свою очередь приведет к экономическому росту поселения. Наиболее важной проблемой развития сети автомобильных дорог пос</w:t>
      </w:r>
      <w:r>
        <w:rPr>
          <w:rFonts w:ascii="Times New Roman" w:hAnsi="Times New Roman" w:cs="Times New Roman"/>
          <w:sz w:val="24"/>
          <w:szCs w:val="24"/>
        </w:rPr>
        <w:t>еления являются внутрисельских</w:t>
      </w:r>
      <w:r w:rsidRPr="00E203F4">
        <w:rPr>
          <w:rFonts w:ascii="Times New Roman" w:hAnsi="Times New Roman" w:cs="Times New Roman"/>
          <w:sz w:val="24"/>
          <w:szCs w:val="24"/>
        </w:rPr>
        <w:t xml:space="preserve"> автомобильные дороги общего пользования. 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Проведенный анализ эффективности работ по текущему ремонту и ремонту путем замены верхнего слоя покрытия показывает, что при объеме работ, превышающем 20% от общей площади покрытия, текущий ремонт является неэффективным. Поэтому в Программе предпочтение отдается капитальному ремонту. 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«недоремонта». 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 Применение программно-целевого ме</w:t>
      </w:r>
      <w:r>
        <w:rPr>
          <w:rFonts w:ascii="Times New Roman" w:hAnsi="Times New Roman" w:cs="Times New Roman"/>
          <w:sz w:val="24"/>
          <w:szCs w:val="24"/>
        </w:rPr>
        <w:t>тода в развитии внутрисельских</w:t>
      </w:r>
      <w:r w:rsidRPr="00E203F4">
        <w:rPr>
          <w:rFonts w:ascii="Times New Roman" w:hAnsi="Times New Roman" w:cs="Times New Roman"/>
          <w:sz w:val="24"/>
          <w:szCs w:val="24"/>
        </w:rPr>
        <w:t xml:space="preserve"> автомобильных дорог общего пользования позволит системно направлять средства на решение неотложных проблем дорожной отрасли в условиях ограниченных финансовых ресурсов.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Реализация комплекса программных мероприятий сопряжена со следующими рисками:</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w:t>
      </w:r>
      <w:r>
        <w:rPr>
          <w:rFonts w:ascii="Times New Roman" w:hAnsi="Times New Roman" w:cs="Times New Roman"/>
          <w:sz w:val="24"/>
          <w:szCs w:val="24"/>
        </w:rPr>
        <w:t xml:space="preserve">а и содержания внутрисельских </w:t>
      </w:r>
      <w:r w:rsidRPr="00E203F4">
        <w:rPr>
          <w:rFonts w:ascii="Times New Roman" w:hAnsi="Times New Roman" w:cs="Times New Roman"/>
          <w:sz w:val="24"/>
          <w:szCs w:val="24"/>
        </w:rPr>
        <w:t xml:space="preserve">автомобильных дорог общего пользования; </w:t>
      </w:r>
    </w:p>
    <w:p w:rsidR="004E41B9" w:rsidRPr="00E203F4"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-риск задержки завершения перехода на финансирование работ по содержанию, ремонту и капитальному ремон</w:t>
      </w:r>
      <w:r>
        <w:rPr>
          <w:rFonts w:ascii="Times New Roman" w:hAnsi="Times New Roman" w:cs="Times New Roman"/>
          <w:sz w:val="24"/>
          <w:szCs w:val="24"/>
        </w:rPr>
        <w:t>ту внутрисельских</w:t>
      </w:r>
      <w:r w:rsidRPr="00E203F4">
        <w:rPr>
          <w:rFonts w:ascii="Times New Roman" w:hAnsi="Times New Roman" w:cs="Times New Roman"/>
          <w:sz w:val="24"/>
          <w:szCs w:val="24"/>
        </w:rPr>
        <w:t xml:space="preserve"> автомобильных дорог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 Несоответствие уровня развития автомобильных дорог уровню автомобилизации приводит к существенному росту расходов, снижению скорости движения, повышению уровня аварийности. В связи с недостаточностью финансирования расходов на дорожное хозяйство в бюджете муниципального образования эксплуатационное состояние значительной части улиц поселения по отдельным параметрам перестало соответствовать требованиям нормативных документов и технических регламентов. Возросли материальные затраты на  содержание улично-дорожной сети в связи с необходимостью проведения значительного объема работ по ямочному ремонту дорожного покрытия улиц и замене уличных осветительных приборов. При прогнозируемых темпах социально-экономического развития спрос на грузовые перевозки автомобильным транспортом к 2032 году увеличится. Объем перевозок пассажиров автобусами и легковыми автомобилями к 2032 году также увеличится. Прогнозируемый рост количества транспортных средств и увеличение объемов грузовых и пассажирских перевозок на автомобильном транспорте приведет к повышению интенсивности движения на автомобильных дорогах местного значения. Около 80 процентов протяженности автомобильных дорог местного значения не соответствует нормативным требованиям по транспортно-эксплуатационному состоянию, что приводит к повышению себестоимости автомобильных перевозок и снижению конкурентоспособности продукции предприятий. Недостаточный уровень развития дорожной сети приводит к значительным потерям для экономики и населения муниципального образования и является одним из наиболее существенных инфраструктурных ограничений темпов социально- экономического развития </w:t>
      </w:r>
      <w:r>
        <w:rPr>
          <w:rFonts w:ascii="Times New Roman" w:hAnsi="Times New Roman" w:cs="Times New Roman"/>
          <w:sz w:val="24"/>
          <w:szCs w:val="24"/>
        </w:rPr>
        <w:t>поселения</w:t>
      </w:r>
      <w:r w:rsidRPr="00E203F4">
        <w:rPr>
          <w:rFonts w:ascii="Times New Roman" w:hAnsi="Times New Roman" w:cs="Times New Roman"/>
          <w:sz w:val="24"/>
          <w:szCs w:val="24"/>
        </w:rPr>
        <w:t xml:space="preserve">. Для обеспечения прогнозируемых объемов автомобильных перевозок требуется реконструкция перегруженных участков автомобильных дорог, приведение их в соответствие с нормативными требованиями по транспортно-эксплуатационному состоянию и обеспечение автодорожных подъездов по дорогам с твердым покрытием. Обеспечение безопасности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ущерб как обществу в целом, так и отдельным гражданам. Дорожно-транспортный травматизм приводит к исключению из сферы производства людей трудоспособного возраста. Гибнут и становятся инвалидами дети. Обеспечение безопасности дорожного движения является составной частью национальных задач обеспечения личной безопасности, решения демографических, социальных и экономических проблем, повышения качества жизни, содействия региональному развитию. Одним из главных направлений демографической политики, в соответствии с Концепцией демографической политики Российской Федерации на период до 2025 года, обозначено снижение смертности населения, прежде всего высокой смертности мужчин в трудоспособном возрасте от внешних причин, в том числе в результате дорожно- транспортных происшествий. Цели повышения уровня безопасности транспортной системы, сокращения темпов роста количества дорожно-транспортных происшествий, снижение тяжести их последствий, числа пострадавших и погибших в них обозначены и в Транспортной  стратегии Российской Федерации на период до 2032 года. Таким образом, задачи сохранения жизни и здоровья участников дорожного движения за счет повышения качества и оперативности медицинской помощи пострадавшим и, как следствие, сокращение демографического и социально- экономического ущерба от дорожно-транспортных происшествий и их последствий согласуются с приоритетными задачами социально-экономического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 создание условий для роста его численности. В ближайшие годы ожидается прирост парка автотранспортных средств. При условии сохраняющейся улично-дорожной сети в </w:t>
      </w:r>
      <w:r>
        <w:rPr>
          <w:rFonts w:ascii="Times New Roman" w:hAnsi="Times New Roman" w:cs="Times New Roman"/>
          <w:sz w:val="24"/>
          <w:szCs w:val="24"/>
        </w:rPr>
        <w:t>поселении</w:t>
      </w:r>
      <w:r w:rsidRPr="00E203F4">
        <w:rPr>
          <w:rFonts w:ascii="Times New Roman" w:hAnsi="Times New Roman" w:cs="Times New Roman"/>
          <w:sz w:val="24"/>
          <w:szCs w:val="24"/>
        </w:rPr>
        <w:t xml:space="preserve">, предполагается увеличение интенсивности дорожного движения и соответственно количества дорожно-транспортных происшествий. Фактором риска, оказывающим влияние на результаты программы и на который участники программы не могут оказать непосредственного влияния, является рост количества дорожно-транспортных происшествий с участием водителей, стаж управления которых транспортным средством, менее 3-х лет. Уровень подготовки водителей остается низким и требует принятия мер на федеральном уровне. В качестве мероприятий программы, направленных на управление рисками, их своевременное выявление и минимизацию предлагается развитие систем фото- и видеофиксации нарушений правил дорожного движения на территории </w:t>
      </w:r>
      <w:r>
        <w:rPr>
          <w:rFonts w:ascii="Times New Roman" w:hAnsi="Times New Roman" w:cs="Times New Roman"/>
          <w:sz w:val="24"/>
          <w:szCs w:val="24"/>
        </w:rPr>
        <w:t>поселения</w:t>
      </w:r>
      <w:r w:rsidRPr="00E203F4">
        <w:rPr>
          <w:rFonts w:ascii="Times New Roman" w:hAnsi="Times New Roman" w:cs="Times New Roman"/>
          <w:sz w:val="24"/>
          <w:szCs w:val="24"/>
        </w:rPr>
        <w:t xml:space="preserve"> и развитие системы оказания помощи пострадавшим в дорожно-транспортных происшествиях. Для эффективного решения проблем с дорожно-транспортной аварийностью и обеспечения снижения ее показателей необходимо продолжение системной реализации мероприятий по повышению безопасности дорожного движения и их обеспеченность финансовыми ресурсами. Перечисленные проблемы автодорожного комплекса муниципального образования ставят в число первоочередных задач реализацию проектов по улучшению транспортно- эксплуатационного состояния существующей сети автомобильных дорог общего пользования и сооружений на них, приведение технических параметров и уровня инженерного оснащения дорог в соответствие с достигнутыми размерами интенсивности движения. </w:t>
      </w:r>
    </w:p>
    <w:p w:rsidR="004E41B9" w:rsidRDefault="004E41B9" w:rsidP="00040E9A">
      <w:pPr>
        <w:jc w:val="center"/>
        <w:rPr>
          <w:rFonts w:ascii="Times New Roman" w:hAnsi="Times New Roman" w:cs="Times New Roman"/>
          <w:sz w:val="24"/>
          <w:szCs w:val="24"/>
        </w:rPr>
      </w:pPr>
    </w:p>
    <w:p w:rsidR="004E41B9" w:rsidRDefault="004E41B9" w:rsidP="00040E9A">
      <w:pPr>
        <w:jc w:val="center"/>
        <w:rPr>
          <w:rFonts w:ascii="Times New Roman" w:hAnsi="Times New Roman" w:cs="Times New Roman"/>
          <w:sz w:val="24"/>
          <w:szCs w:val="24"/>
        </w:rPr>
      </w:pPr>
    </w:p>
    <w:p w:rsidR="004E41B9" w:rsidRDefault="004E41B9" w:rsidP="00D14718">
      <w:pPr>
        <w:numPr>
          <w:ilvl w:val="0"/>
          <w:numId w:val="1"/>
        </w:numPr>
        <w:ind w:left="1418"/>
        <w:jc w:val="center"/>
        <w:rPr>
          <w:rFonts w:ascii="Times New Roman" w:hAnsi="Times New Roman" w:cs="Times New Roman"/>
          <w:sz w:val="24"/>
          <w:szCs w:val="24"/>
        </w:rPr>
      </w:pPr>
      <w:r w:rsidRPr="00E203F4">
        <w:rPr>
          <w:rFonts w:ascii="Times New Roman" w:hAnsi="Times New Roman" w:cs="Times New Roman"/>
          <w:sz w:val="24"/>
          <w:szCs w:val="24"/>
        </w:rPr>
        <w:t>Перспективы развития транспортной инфраструктуры</w:t>
      </w:r>
    </w:p>
    <w:p w:rsidR="004E41B9" w:rsidRDefault="004E41B9" w:rsidP="00D14718">
      <w:pPr>
        <w:ind w:left="2895" w:firstLine="0"/>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 Прогнозирование развития транспортной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транспортной инфраструктуры - это удовлетворение потребностей населения.</w:t>
      </w:r>
    </w:p>
    <w:p w:rsidR="004E41B9" w:rsidRDefault="004E41B9" w:rsidP="00D14718">
      <w:pPr>
        <w:ind w:firstLine="708"/>
        <w:jc w:val="right"/>
        <w:rPr>
          <w:rFonts w:ascii="Times New Roman" w:hAnsi="Times New Roman" w:cs="Times New Roman"/>
          <w:sz w:val="24"/>
          <w:szCs w:val="24"/>
        </w:rPr>
      </w:pPr>
      <w:r>
        <w:rPr>
          <w:rFonts w:ascii="Times New Roman" w:hAnsi="Times New Roman" w:cs="Times New Roman"/>
          <w:sz w:val="24"/>
          <w:szCs w:val="24"/>
        </w:rPr>
        <w:t>Таблица 3</w:t>
      </w:r>
    </w:p>
    <w:p w:rsidR="004E41B9" w:rsidRPr="00675D26" w:rsidRDefault="004E41B9" w:rsidP="00AC1634">
      <w:pPr>
        <w:pStyle w:val="ListParagraph"/>
        <w:ind w:left="0" w:firstLine="284"/>
        <w:jc w:val="center"/>
        <w:outlineLvl w:val="0"/>
        <w:rPr>
          <w:rFonts w:ascii="Times New Roman" w:hAnsi="Times New Roman" w:cs="Times New Roman"/>
          <w:sz w:val="24"/>
          <w:szCs w:val="24"/>
          <w:u w:val="single"/>
        </w:rPr>
      </w:pPr>
      <w:r w:rsidRPr="00675D26">
        <w:rPr>
          <w:rFonts w:ascii="Times New Roman" w:hAnsi="Times New Roman" w:cs="Times New Roman"/>
          <w:sz w:val="24"/>
          <w:szCs w:val="24"/>
          <w:u w:val="single"/>
        </w:rPr>
        <w:t>Численность населения сельских населен</w:t>
      </w:r>
      <w:r>
        <w:rPr>
          <w:rFonts w:ascii="Times New Roman" w:hAnsi="Times New Roman" w:cs="Times New Roman"/>
          <w:sz w:val="24"/>
          <w:szCs w:val="24"/>
          <w:u w:val="single"/>
        </w:rPr>
        <w:t>ных пунктов Покровского района</w:t>
      </w:r>
    </w:p>
    <w:p w:rsidR="004E41B9" w:rsidRDefault="004E41B9" w:rsidP="00AC1634">
      <w:pPr>
        <w:pStyle w:val="ListParagraph"/>
        <w:ind w:left="0" w:firstLine="284"/>
        <w:jc w:val="center"/>
        <w:rPr>
          <w:rFonts w:ascii="Times New Roman" w:hAnsi="Times New Roman" w:cs="Times New Roman"/>
          <w:sz w:val="24"/>
          <w:szCs w:val="24"/>
          <w:u w:val="single"/>
        </w:rPr>
      </w:pPr>
      <w:r w:rsidRPr="00675D26">
        <w:rPr>
          <w:rFonts w:ascii="Times New Roman" w:hAnsi="Times New Roman" w:cs="Times New Roman"/>
          <w:sz w:val="24"/>
          <w:szCs w:val="24"/>
          <w:u w:val="single"/>
        </w:rPr>
        <w:t>(по данным социального паспорта поселения на 1.01.2011 г)</w:t>
      </w:r>
    </w:p>
    <w:p w:rsidR="004E41B9" w:rsidRDefault="004E41B9" w:rsidP="00AC1634">
      <w:pPr>
        <w:pStyle w:val="ListParagraph"/>
        <w:ind w:left="0" w:firstLine="284"/>
        <w:jc w:val="center"/>
        <w:rPr>
          <w:rFonts w:ascii="Times New Roman" w:hAnsi="Times New Roman" w:cs="Times New Roman"/>
          <w:sz w:val="24"/>
          <w:szCs w:val="24"/>
          <w:u w:val="single"/>
        </w:rPr>
      </w:pPr>
    </w:p>
    <w:tbl>
      <w:tblPr>
        <w:tblW w:w="989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709"/>
        <w:gridCol w:w="850"/>
        <w:gridCol w:w="709"/>
        <w:gridCol w:w="709"/>
        <w:gridCol w:w="992"/>
        <w:gridCol w:w="709"/>
        <w:gridCol w:w="708"/>
        <w:gridCol w:w="709"/>
        <w:gridCol w:w="851"/>
        <w:gridCol w:w="709"/>
        <w:gridCol w:w="709"/>
      </w:tblGrid>
      <w:tr w:rsidR="004E41B9" w:rsidRPr="003C5895">
        <w:tc>
          <w:tcPr>
            <w:tcW w:w="1526" w:type="dxa"/>
            <w:vMerge w:val="restart"/>
          </w:tcPr>
          <w:p w:rsidR="004E41B9" w:rsidRPr="003C5895" w:rsidRDefault="004E41B9" w:rsidP="00976A29">
            <w:pPr>
              <w:tabs>
                <w:tab w:val="num" w:pos="0"/>
              </w:tabs>
              <w:ind w:firstLine="0"/>
              <w:jc w:val="both"/>
              <w:rPr>
                <w:rFonts w:ascii="Times New Roman" w:hAnsi="Times New Roman" w:cs="Times New Roman"/>
                <w:sz w:val="20"/>
                <w:szCs w:val="20"/>
              </w:rPr>
            </w:pPr>
            <w:r w:rsidRPr="003C5895">
              <w:rPr>
                <w:rFonts w:ascii="Times New Roman" w:hAnsi="Times New Roman" w:cs="Times New Roman"/>
                <w:sz w:val="20"/>
                <w:szCs w:val="20"/>
              </w:rPr>
              <w:t>Наименование населенного пункта</w:t>
            </w:r>
          </w:p>
        </w:tc>
        <w:tc>
          <w:tcPr>
            <w:tcW w:w="709" w:type="dxa"/>
            <w:vMerge w:val="restart"/>
          </w:tcPr>
          <w:p w:rsidR="004E41B9" w:rsidRPr="003C5895" w:rsidRDefault="004E41B9" w:rsidP="00976A29">
            <w:pPr>
              <w:tabs>
                <w:tab w:val="num" w:pos="0"/>
              </w:tabs>
              <w:ind w:firstLine="0"/>
              <w:jc w:val="both"/>
              <w:rPr>
                <w:rFonts w:ascii="Times New Roman" w:hAnsi="Times New Roman" w:cs="Times New Roman"/>
                <w:sz w:val="20"/>
                <w:szCs w:val="20"/>
              </w:rPr>
            </w:pPr>
            <w:r w:rsidRPr="003C5895">
              <w:rPr>
                <w:rFonts w:ascii="Times New Roman" w:hAnsi="Times New Roman" w:cs="Times New Roman"/>
                <w:sz w:val="20"/>
                <w:szCs w:val="20"/>
              </w:rPr>
              <w:t>Количество домов (квартир)</w:t>
            </w:r>
          </w:p>
        </w:tc>
        <w:tc>
          <w:tcPr>
            <w:tcW w:w="850" w:type="dxa"/>
            <w:vMerge w:val="restart"/>
          </w:tcPr>
          <w:p w:rsidR="004E41B9" w:rsidRPr="003C5895" w:rsidRDefault="004E41B9" w:rsidP="00976A29">
            <w:pPr>
              <w:tabs>
                <w:tab w:val="num" w:pos="0"/>
              </w:tabs>
              <w:ind w:firstLine="0"/>
              <w:jc w:val="both"/>
              <w:rPr>
                <w:rFonts w:ascii="Times New Roman" w:hAnsi="Times New Roman" w:cs="Times New Roman"/>
                <w:sz w:val="20"/>
                <w:szCs w:val="20"/>
              </w:rPr>
            </w:pPr>
            <w:r w:rsidRPr="003C5895">
              <w:rPr>
                <w:rFonts w:ascii="Times New Roman" w:hAnsi="Times New Roman" w:cs="Times New Roman"/>
                <w:sz w:val="20"/>
                <w:szCs w:val="20"/>
              </w:rPr>
              <w:t>Численность постоянного населения, чел.</w:t>
            </w:r>
          </w:p>
        </w:tc>
        <w:tc>
          <w:tcPr>
            <w:tcW w:w="5387" w:type="dxa"/>
            <w:gridSpan w:val="7"/>
          </w:tcPr>
          <w:p w:rsidR="004E41B9" w:rsidRPr="003C5895" w:rsidRDefault="004E41B9" w:rsidP="00BF01B4">
            <w:pPr>
              <w:pStyle w:val="Default"/>
              <w:ind w:left="538" w:hanging="357"/>
              <w:jc w:val="center"/>
              <w:rPr>
                <w:rFonts w:ascii="Times New Roman" w:hAnsi="Times New Roman" w:cs="Times New Roman"/>
              </w:rPr>
            </w:pPr>
            <w:r w:rsidRPr="003C5895">
              <w:rPr>
                <w:rFonts w:ascii="Times New Roman" w:hAnsi="Times New Roman" w:cs="Times New Roman"/>
                <w:sz w:val="20"/>
                <w:szCs w:val="20"/>
              </w:rPr>
              <w:t>в том числе:</w:t>
            </w:r>
          </w:p>
        </w:tc>
        <w:tc>
          <w:tcPr>
            <w:tcW w:w="1418" w:type="dxa"/>
            <w:gridSpan w:val="2"/>
          </w:tcPr>
          <w:p w:rsidR="004E41B9" w:rsidRPr="003C5895" w:rsidRDefault="004E41B9" w:rsidP="00BF01B4">
            <w:pPr>
              <w:pStyle w:val="Default"/>
              <w:jc w:val="center"/>
              <w:rPr>
                <w:rFonts w:ascii="Times New Roman" w:hAnsi="Times New Roman" w:cs="Times New Roman"/>
              </w:rPr>
            </w:pPr>
            <w:r w:rsidRPr="003C5895">
              <w:rPr>
                <w:rFonts w:ascii="Times New Roman" w:hAnsi="Times New Roman" w:cs="Times New Roman"/>
                <w:sz w:val="20"/>
                <w:szCs w:val="20"/>
              </w:rPr>
              <w:t>Из общей численности населения, чел.</w:t>
            </w:r>
          </w:p>
        </w:tc>
      </w:tr>
      <w:tr w:rsidR="004E41B9" w:rsidRPr="003C5895">
        <w:tc>
          <w:tcPr>
            <w:tcW w:w="1526" w:type="dxa"/>
            <w:vMerge/>
          </w:tcPr>
          <w:p w:rsidR="004E41B9" w:rsidRPr="003C5895" w:rsidRDefault="004E41B9" w:rsidP="00BF01B4">
            <w:pPr>
              <w:tabs>
                <w:tab w:val="num" w:pos="0"/>
              </w:tabs>
              <w:jc w:val="both"/>
              <w:rPr>
                <w:rFonts w:ascii="Times New Roman" w:hAnsi="Times New Roman" w:cs="Times New Roman"/>
                <w:sz w:val="20"/>
                <w:szCs w:val="20"/>
              </w:rPr>
            </w:pPr>
          </w:p>
        </w:tc>
        <w:tc>
          <w:tcPr>
            <w:tcW w:w="709" w:type="dxa"/>
            <w:vMerge/>
          </w:tcPr>
          <w:p w:rsidR="004E41B9" w:rsidRPr="003C5895" w:rsidRDefault="004E41B9" w:rsidP="00BF01B4">
            <w:pPr>
              <w:tabs>
                <w:tab w:val="num" w:pos="0"/>
              </w:tabs>
              <w:jc w:val="both"/>
              <w:rPr>
                <w:rFonts w:ascii="Times New Roman" w:hAnsi="Times New Roman" w:cs="Times New Roman"/>
                <w:sz w:val="20"/>
                <w:szCs w:val="20"/>
              </w:rPr>
            </w:pPr>
          </w:p>
        </w:tc>
        <w:tc>
          <w:tcPr>
            <w:tcW w:w="850" w:type="dxa"/>
            <w:vMerge/>
          </w:tcPr>
          <w:p w:rsidR="004E41B9" w:rsidRPr="003C5895" w:rsidRDefault="004E41B9" w:rsidP="00BF01B4">
            <w:pPr>
              <w:tabs>
                <w:tab w:val="num" w:pos="0"/>
              </w:tabs>
              <w:jc w:val="both"/>
              <w:rPr>
                <w:rFonts w:ascii="Times New Roman" w:hAnsi="Times New Roman" w:cs="Times New Roman"/>
                <w:sz w:val="20"/>
                <w:szCs w:val="20"/>
              </w:rPr>
            </w:pPr>
          </w:p>
        </w:tc>
        <w:tc>
          <w:tcPr>
            <w:tcW w:w="2410" w:type="dxa"/>
            <w:gridSpan w:val="3"/>
          </w:tcPr>
          <w:p w:rsidR="004E41B9" w:rsidRPr="003C5895" w:rsidRDefault="004E41B9" w:rsidP="00BF01B4">
            <w:pPr>
              <w:pStyle w:val="Default"/>
              <w:jc w:val="both"/>
              <w:rPr>
                <w:rFonts w:ascii="Times New Roman" w:hAnsi="Times New Roman" w:cs="Times New Roman"/>
              </w:rPr>
            </w:pPr>
            <w:r w:rsidRPr="003C5895">
              <w:rPr>
                <w:rFonts w:ascii="Times New Roman" w:hAnsi="Times New Roman" w:cs="Times New Roman"/>
                <w:sz w:val="20"/>
                <w:szCs w:val="20"/>
              </w:rPr>
              <w:t>моложе трудоспособного возраста, чел.</w:t>
            </w:r>
          </w:p>
        </w:tc>
        <w:tc>
          <w:tcPr>
            <w:tcW w:w="2126" w:type="dxa"/>
            <w:gridSpan w:val="3"/>
          </w:tcPr>
          <w:p w:rsidR="004E41B9" w:rsidRPr="003C5895" w:rsidRDefault="004E41B9" w:rsidP="00BF01B4">
            <w:pPr>
              <w:rPr>
                <w:rFonts w:ascii="Times New Roman" w:hAnsi="Times New Roman" w:cs="Times New Roman"/>
              </w:rPr>
            </w:pPr>
            <w:r w:rsidRPr="003C5895">
              <w:rPr>
                <w:rFonts w:ascii="Times New Roman" w:hAnsi="Times New Roman" w:cs="Times New Roman"/>
                <w:sz w:val="20"/>
                <w:szCs w:val="20"/>
              </w:rPr>
              <w:t>в трудоспособном возрасте, чел.</w:t>
            </w:r>
          </w:p>
        </w:tc>
        <w:tc>
          <w:tcPr>
            <w:tcW w:w="851" w:type="dxa"/>
            <w:vMerge w:val="restart"/>
          </w:tcPr>
          <w:p w:rsidR="004E41B9" w:rsidRPr="003C5895" w:rsidRDefault="004E41B9" w:rsidP="00BF01B4">
            <w:pPr>
              <w:pStyle w:val="Default"/>
              <w:jc w:val="both"/>
              <w:rPr>
                <w:rFonts w:ascii="Times New Roman" w:hAnsi="Times New Roman" w:cs="Times New Roman"/>
              </w:rPr>
            </w:pPr>
            <w:r w:rsidRPr="003C5895">
              <w:rPr>
                <w:rFonts w:ascii="Times New Roman" w:hAnsi="Times New Roman" w:cs="Times New Roman"/>
                <w:sz w:val="20"/>
                <w:szCs w:val="20"/>
              </w:rPr>
              <w:t>старше трудоспособного возраста, чел.</w:t>
            </w:r>
          </w:p>
        </w:tc>
        <w:tc>
          <w:tcPr>
            <w:tcW w:w="709" w:type="dxa"/>
            <w:vMerge w:val="restart"/>
          </w:tcPr>
          <w:p w:rsidR="004E41B9" w:rsidRPr="003C5895" w:rsidRDefault="004E41B9" w:rsidP="00976A29">
            <w:pPr>
              <w:tabs>
                <w:tab w:val="num" w:pos="0"/>
              </w:tabs>
              <w:ind w:firstLine="0"/>
              <w:jc w:val="both"/>
              <w:rPr>
                <w:rFonts w:ascii="Times New Roman" w:hAnsi="Times New Roman" w:cs="Times New Roman"/>
                <w:sz w:val="20"/>
                <w:szCs w:val="20"/>
              </w:rPr>
            </w:pPr>
            <w:r w:rsidRPr="003C5895">
              <w:rPr>
                <w:rFonts w:ascii="Times New Roman" w:hAnsi="Times New Roman" w:cs="Times New Roman"/>
                <w:sz w:val="20"/>
                <w:szCs w:val="20"/>
              </w:rPr>
              <w:t>мужчин</w:t>
            </w:r>
          </w:p>
        </w:tc>
        <w:tc>
          <w:tcPr>
            <w:tcW w:w="709" w:type="dxa"/>
            <w:vMerge w:val="restart"/>
          </w:tcPr>
          <w:p w:rsidR="004E41B9" w:rsidRPr="003C5895" w:rsidRDefault="004E41B9" w:rsidP="00976A29">
            <w:pPr>
              <w:tabs>
                <w:tab w:val="num" w:pos="0"/>
              </w:tabs>
              <w:ind w:firstLine="0"/>
              <w:jc w:val="both"/>
              <w:rPr>
                <w:rFonts w:ascii="Times New Roman" w:hAnsi="Times New Roman" w:cs="Times New Roman"/>
                <w:sz w:val="20"/>
                <w:szCs w:val="20"/>
              </w:rPr>
            </w:pPr>
            <w:r w:rsidRPr="003C5895">
              <w:rPr>
                <w:rFonts w:ascii="Times New Roman" w:hAnsi="Times New Roman" w:cs="Times New Roman"/>
                <w:sz w:val="20"/>
                <w:szCs w:val="20"/>
              </w:rPr>
              <w:t>женщин</w:t>
            </w:r>
          </w:p>
        </w:tc>
      </w:tr>
      <w:tr w:rsidR="004E41B9" w:rsidRPr="003C5895">
        <w:tc>
          <w:tcPr>
            <w:tcW w:w="1526" w:type="dxa"/>
            <w:vMerge/>
          </w:tcPr>
          <w:p w:rsidR="004E41B9" w:rsidRPr="003C5895" w:rsidRDefault="004E41B9" w:rsidP="00BF01B4">
            <w:pPr>
              <w:tabs>
                <w:tab w:val="num" w:pos="0"/>
              </w:tabs>
              <w:jc w:val="both"/>
              <w:rPr>
                <w:rFonts w:ascii="Times New Roman" w:hAnsi="Times New Roman" w:cs="Times New Roman"/>
                <w:sz w:val="20"/>
                <w:szCs w:val="20"/>
              </w:rPr>
            </w:pPr>
          </w:p>
        </w:tc>
        <w:tc>
          <w:tcPr>
            <w:tcW w:w="709" w:type="dxa"/>
            <w:vMerge/>
          </w:tcPr>
          <w:p w:rsidR="004E41B9" w:rsidRPr="003C5895" w:rsidRDefault="004E41B9" w:rsidP="00BF01B4">
            <w:pPr>
              <w:tabs>
                <w:tab w:val="num" w:pos="0"/>
              </w:tabs>
              <w:jc w:val="both"/>
              <w:rPr>
                <w:rFonts w:ascii="Times New Roman" w:hAnsi="Times New Roman" w:cs="Times New Roman"/>
                <w:sz w:val="20"/>
                <w:szCs w:val="20"/>
              </w:rPr>
            </w:pPr>
          </w:p>
        </w:tc>
        <w:tc>
          <w:tcPr>
            <w:tcW w:w="850" w:type="dxa"/>
            <w:vMerge/>
          </w:tcPr>
          <w:p w:rsidR="004E41B9" w:rsidRPr="003C5895" w:rsidRDefault="004E41B9" w:rsidP="00BF01B4">
            <w:pPr>
              <w:tabs>
                <w:tab w:val="num" w:pos="0"/>
              </w:tabs>
              <w:jc w:val="both"/>
              <w:rPr>
                <w:rFonts w:ascii="Times New Roman" w:hAnsi="Times New Roman" w:cs="Times New Roman"/>
                <w:sz w:val="20"/>
                <w:szCs w:val="20"/>
              </w:rPr>
            </w:pPr>
          </w:p>
        </w:tc>
        <w:tc>
          <w:tcPr>
            <w:tcW w:w="709" w:type="dxa"/>
            <w:vMerge w:val="restart"/>
          </w:tcPr>
          <w:p w:rsidR="004E41B9" w:rsidRPr="003C5895" w:rsidRDefault="004E41B9" w:rsidP="00BF01B4">
            <w:pPr>
              <w:pStyle w:val="Default"/>
              <w:jc w:val="both"/>
              <w:rPr>
                <w:rFonts w:ascii="Times New Roman" w:hAnsi="Times New Roman" w:cs="Times New Roman"/>
              </w:rPr>
            </w:pPr>
            <w:r w:rsidRPr="003C5895">
              <w:rPr>
                <w:rFonts w:ascii="Times New Roman" w:hAnsi="Times New Roman" w:cs="Times New Roman"/>
                <w:sz w:val="20"/>
                <w:szCs w:val="20"/>
              </w:rPr>
              <w:t>всего</w:t>
            </w:r>
          </w:p>
        </w:tc>
        <w:tc>
          <w:tcPr>
            <w:tcW w:w="1701" w:type="dxa"/>
            <w:gridSpan w:val="2"/>
          </w:tcPr>
          <w:p w:rsidR="004E41B9" w:rsidRPr="003C5895" w:rsidRDefault="004E41B9" w:rsidP="00BF01B4">
            <w:pPr>
              <w:pStyle w:val="Default"/>
              <w:jc w:val="center"/>
              <w:rPr>
                <w:rFonts w:ascii="Times New Roman" w:hAnsi="Times New Roman" w:cs="Times New Roman"/>
              </w:rPr>
            </w:pPr>
            <w:r w:rsidRPr="003C5895">
              <w:rPr>
                <w:rFonts w:ascii="Times New Roman" w:hAnsi="Times New Roman" w:cs="Times New Roman"/>
                <w:sz w:val="20"/>
                <w:szCs w:val="20"/>
              </w:rPr>
              <w:t>из них:</w:t>
            </w:r>
          </w:p>
        </w:tc>
        <w:tc>
          <w:tcPr>
            <w:tcW w:w="709" w:type="dxa"/>
            <w:vMerge w:val="restart"/>
          </w:tcPr>
          <w:p w:rsidR="004E41B9" w:rsidRPr="003C5895" w:rsidRDefault="004E41B9" w:rsidP="00BF01B4">
            <w:pPr>
              <w:pStyle w:val="Default"/>
              <w:jc w:val="both"/>
              <w:rPr>
                <w:rFonts w:ascii="Times New Roman" w:hAnsi="Times New Roman" w:cs="Times New Roman"/>
              </w:rPr>
            </w:pPr>
            <w:r w:rsidRPr="003C5895">
              <w:rPr>
                <w:rFonts w:ascii="Times New Roman" w:hAnsi="Times New Roman" w:cs="Times New Roman"/>
                <w:sz w:val="20"/>
                <w:szCs w:val="20"/>
              </w:rPr>
              <w:t>всего</w:t>
            </w:r>
          </w:p>
        </w:tc>
        <w:tc>
          <w:tcPr>
            <w:tcW w:w="1417" w:type="dxa"/>
            <w:gridSpan w:val="2"/>
            <w:vAlign w:val="bottom"/>
          </w:tcPr>
          <w:p w:rsidR="004E41B9" w:rsidRPr="003C5895" w:rsidRDefault="004E41B9" w:rsidP="00BF01B4">
            <w:pPr>
              <w:pStyle w:val="Default"/>
              <w:jc w:val="center"/>
              <w:rPr>
                <w:rFonts w:ascii="Times New Roman" w:hAnsi="Times New Roman" w:cs="Times New Roman"/>
              </w:rPr>
            </w:pPr>
            <w:r w:rsidRPr="003C5895">
              <w:rPr>
                <w:rFonts w:ascii="Times New Roman" w:hAnsi="Times New Roman" w:cs="Times New Roman"/>
                <w:sz w:val="20"/>
                <w:szCs w:val="20"/>
              </w:rPr>
              <w:t>из них:</w:t>
            </w:r>
          </w:p>
        </w:tc>
        <w:tc>
          <w:tcPr>
            <w:tcW w:w="851" w:type="dxa"/>
            <w:vMerge/>
          </w:tcPr>
          <w:p w:rsidR="004E41B9" w:rsidRPr="003C5895" w:rsidRDefault="004E41B9" w:rsidP="00BF01B4">
            <w:pPr>
              <w:pStyle w:val="Default"/>
              <w:jc w:val="both"/>
              <w:rPr>
                <w:rFonts w:ascii="Times New Roman" w:hAnsi="Times New Roman" w:cs="Times New Roman"/>
              </w:rPr>
            </w:pPr>
          </w:p>
        </w:tc>
        <w:tc>
          <w:tcPr>
            <w:tcW w:w="709" w:type="dxa"/>
            <w:vMerge/>
          </w:tcPr>
          <w:p w:rsidR="004E41B9" w:rsidRPr="003C5895" w:rsidRDefault="004E41B9" w:rsidP="00BF01B4">
            <w:pPr>
              <w:pStyle w:val="Default"/>
              <w:ind w:left="538" w:hanging="357"/>
              <w:jc w:val="both"/>
              <w:rPr>
                <w:rFonts w:ascii="Times New Roman" w:hAnsi="Times New Roman" w:cs="Times New Roman"/>
              </w:rPr>
            </w:pPr>
          </w:p>
        </w:tc>
        <w:tc>
          <w:tcPr>
            <w:tcW w:w="709" w:type="dxa"/>
            <w:vMerge/>
          </w:tcPr>
          <w:p w:rsidR="004E41B9" w:rsidRPr="003C5895" w:rsidRDefault="004E41B9" w:rsidP="00BF01B4">
            <w:pPr>
              <w:pStyle w:val="Default"/>
              <w:ind w:left="538" w:hanging="357"/>
              <w:jc w:val="both"/>
              <w:rPr>
                <w:rFonts w:ascii="Times New Roman" w:hAnsi="Times New Roman" w:cs="Times New Roman"/>
              </w:rPr>
            </w:pPr>
          </w:p>
        </w:tc>
      </w:tr>
      <w:tr w:rsidR="004E41B9" w:rsidRPr="003C5895">
        <w:tc>
          <w:tcPr>
            <w:tcW w:w="1526" w:type="dxa"/>
            <w:vMerge/>
          </w:tcPr>
          <w:p w:rsidR="004E41B9" w:rsidRPr="003C5895" w:rsidRDefault="004E41B9" w:rsidP="00BF01B4">
            <w:pPr>
              <w:tabs>
                <w:tab w:val="num" w:pos="0"/>
              </w:tabs>
              <w:jc w:val="both"/>
              <w:rPr>
                <w:rFonts w:ascii="Times New Roman" w:hAnsi="Times New Roman" w:cs="Times New Roman"/>
                <w:sz w:val="20"/>
                <w:szCs w:val="20"/>
              </w:rPr>
            </w:pPr>
          </w:p>
        </w:tc>
        <w:tc>
          <w:tcPr>
            <w:tcW w:w="709" w:type="dxa"/>
            <w:vMerge/>
          </w:tcPr>
          <w:p w:rsidR="004E41B9" w:rsidRPr="003C5895" w:rsidRDefault="004E41B9" w:rsidP="00BF01B4">
            <w:pPr>
              <w:tabs>
                <w:tab w:val="num" w:pos="0"/>
              </w:tabs>
              <w:jc w:val="both"/>
              <w:rPr>
                <w:rFonts w:ascii="Times New Roman" w:hAnsi="Times New Roman" w:cs="Times New Roman"/>
                <w:sz w:val="20"/>
                <w:szCs w:val="20"/>
              </w:rPr>
            </w:pPr>
          </w:p>
        </w:tc>
        <w:tc>
          <w:tcPr>
            <w:tcW w:w="850" w:type="dxa"/>
            <w:vMerge/>
          </w:tcPr>
          <w:p w:rsidR="004E41B9" w:rsidRPr="003C5895" w:rsidRDefault="004E41B9" w:rsidP="00BF01B4">
            <w:pPr>
              <w:tabs>
                <w:tab w:val="num" w:pos="0"/>
              </w:tabs>
              <w:jc w:val="both"/>
              <w:rPr>
                <w:rFonts w:ascii="Times New Roman" w:hAnsi="Times New Roman" w:cs="Times New Roman"/>
                <w:sz w:val="20"/>
                <w:szCs w:val="20"/>
              </w:rPr>
            </w:pPr>
          </w:p>
        </w:tc>
        <w:tc>
          <w:tcPr>
            <w:tcW w:w="709" w:type="dxa"/>
            <w:vMerge/>
          </w:tcPr>
          <w:p w:rsidR="004E41B9" w:rsidRPr="003C5895" w:rsidRDefault="004E41B9" w:rsidP="00BF01B4">
            <w:pPr>
              <w:pStyle w:val="Default"/>
              <w:jc w:val="both"/>
              <w:rPr>
                <w:rFonts w:ascii="Times New Roman" w:hAnsi="Times New Roman" w:cs="Times New Roman"/>
              </w:rPr>
            </w:pPr>
          </w:p>
        </w:tc>
        <w:tc>
          <w:tcPr>
            <w:tcW w:w="709" w:type="dxa"/>
          </w:tcPr>
          <w:p w:rsidR="004E41B9" w:rsidRPr="003C5895" w:rsidRDefault="004E41B9" w:rsidP="003C5895">
            <w:pPr>
              <w:tabs>
                <w:tab w:val="num" w:pos="0"/>
              </w:tabs>
              <w:ind w:firstLine="32"/>
              <w:jc w:val="both"/>
              <w:rPr>
                <w:rFonts w:ascii="Times New Roman" w:hAnsi="Times New Roman" w:cs="Times New Roman"/>
                <w:sz w:val="20"/>
                <w:szCs w:val="20"/>
              </w:rPr>
            </w:pPr>
            <w:r w:rsidRPr="003C5895">
              <w:rPr>
                <w:rFonts w:ascii="Times New Roman" w:hAnsi="Times New Roman" w:cs="Times New Roman"/>
                <w:sz w:val="20"/>
                <w:szCs w:val="20"/>
              </w:rPr>
              <w:t xml:space="preserve">дошкольного </w:t>
            </w:r>
          </w:p>
        </w:tc>
        <w:tc>
          <w:tcPr>
            <w:tcW w:w="992" w:type="dxa"/>
          </w:tcPr>
          <w:p w:rsidR="004E41B9" w:rsidRPr="003C5895" w:rsidRDefault="004E41B9" w:rsidP="00976A29">
            <w:pPr>
              <w:tabs>
                <w:tab w:val="num" w:pos="0"/>
              </w:tabs>
              <w:ind w:firstLine="0"/>
              <w:jc w:val="both"/>
              <w:rPr>
                <w:rFonts w:ascii="Times New Roman" w:hAnsi="Times New Roman" w:cs="Times New Roman"/>
                <w:sz w:val="20"/>
                <w:szCs w:val="20"/>
              </w:rPr>
            </w:pPr>
            <w:r w:rsidRPr="003C5895">
              <w:rPr>
                <w:rFonts w:ascii="Times New Roman" w:hAnsi="Times New Roman" w:cs="Times New Roman"/>
                <w:sz w:val="20"/>
                <w:szCs w:val="20"/>
              </w:rPr>
              <w:t>школьного (от 7 до 15 лет)</w:t>
            </w:r>
          </w:p>
        </w:tc>
        <w:tc>
          <w:tcPr>
            <w:tcW w:w="709" w:type="dxa"/>
            <w:vMerge/>
          </w:tcPr>
          <w:p w:rsidR="004E41B9" w:rsidRPr="003C5895" w:rsidRDefault="004E41B9" w:rsidP="00BF01B4">
            <w:pPr>
              <w:tabs>
                <w:tab w:val="num" w:pos="0"/>
              </w:tabs>
              <w:jc w:val="both"/>
              <w:rPr>
                <w:rFonts w:ascii="Times New Roman" w:hAnsi="Times New Roman" w:cs="Times New Roman"/>
                <w:sz w:val="20"/>
                <w:szCs w:val="20"/>
              </w:rPr>
            </w:pPr>
          </w:p>
        </w:tc>
        <w:tc>
          <w:tcPr>
            <w:tcW w:w="708" w:type="dxa"/>
          </w:tcPr>
          <w:p w:rsidR="004E41B9" w:rsidRPr="003C5895" w:rsidRDefault="004E41B9" w:rsidP="00976A29">
            <w:pPr>
              <w:tabs>
                <w:tab w:val="num" w:pos="0"/>
              </w:tabs>
              <w:ind w:firstLine="0"/>
              <w:jc w:val="both"/>
              <w:rPr>
                <w:rFonts w:ascii="Times New Roman" w:hAnsi="Times New Roman" w:cs="Times New Roman"/>
                <w:sz w:val="20"/>
                <w:szCs w:val="20"/>
              </w:rPr>
            </w:pPr>
            <w:r w:rsidRPr="003C5895">
              <w:rPr>
                <w:rFonts w:ascii="Times New Roman" w:hAnsi="Times New Roman" w:cs="Times New Roman"/>
                <w:sz w:val="20"/>
                <w:szCs w:val="20"/>
              </w:rPr>
              <w:t>16-29 лет</w:t>
            </w:r>
          </w:p>
        </w:tc>
        <w:tc>
          <w:tcPr>
            <w:tcW w:w="709" w:type="dxa"/>
          </w:tcPr>
          <w:p w:rsidR="004E41B9" w:rsidRPr="003C5895" w:rsidRDefault="004E41B9" w:rsidP="00BF01B4">
            <w:pPr>
              <w:pStyle w:val="Default"/>
              <w:jc w:val="both"/>
              <w:rPr>
                <w:rFonts w:ascii="Times New Roman" w:hAnsi="Times New Roman" w:cs="Times New Roman"/>
              </w:rPr>
            </w:pPr>
            <w:r w:rsidRPr="003C5895">
              <w:rPr>
                <w:rFonts w:ascii="Times New Roman" w:hAnsi="Times New Roman" w:cs="Times New Roman"/>
                <w:sz w:val="20"/>
                <w:szCs w:val="20"/>
              </w:rPr>
              <w:t>29-55 (60) лет</w:t>
            </w:r>
          </w:p>
        </w:tc>
        <w:tc>
          <w:tcPr>
            <w:tcW w:w="851" w:type="dxa"/>
            <w:vMerge/>
          </w:tcPr>
          <w:p w:rsidR="004E41B9" w:rsidRPr="003C5895" w:rsidRDefault="004E41B9" w:rsidP="00BF01B4">
            <w:pPr>
              <w:pStyle w:val="Default"/>
              <w:jc w:val="both"/>
              <w:rPr>
                <w:rFonts w:ascii="Times New Roman" w:hAnsi="Times New Roman" w:cs="Times New Roman"/>
              </w:rPr>
            </w:pPr>
          </w:p>
        </w:tc>
        <w:tc>
          <w:tcPr>
            <w:tcW w:w="709" w:type="dxa"/>
            <w:vMerge/>
          </w:tcPr>
          <w:p w:rsidR="004E41B9" w:rsidRPr="003C5895" w:rsidRDefault="004E41B9" w:rsidP="00BF01B4">
            <w:pPr>
              <w:pStyle w:val="Default"/>
              <w:ind w:left="538" w:hanging="357"/>
              <w:jc w:val="both"/>
              <w:rPr>
                <w:rFonts w:ascii="Times New Roman" w:hAnsi="Times New Roman" w:cs="Times New Roman"/>
              </w:rPr>
            </w:pPr>
          </w:p>
        </w:tc>
        <w:tc>
          <w:tcPr>
            <w:tcW w:w="709" w:type="dxa"/>
            <w:vMerge/>
          </w:tcPr>
          <w:p w:rsidR="004E41B9" w:rsidRPr="003C5895" w:rsidRDefault="004E41B9" w:rsidP="00BF01B4">
            <w:pPr>
              <w:pStyle w:val="Default"/>
              <w:ind w:left="538" w:hanging="357"/>
              <w:jc w:val="both"/>
              <w:rPr>
                <w:rFonts w:ascii="Times New Roman" w:hAnsi="Times New Roman" w:cs="Times New Roman"/>
              </w:rPr>
            </w:pPr>
          </w:p>
        </w:tc>
      </w:tr>
      <w:tr w:rsidR="004E41B9" w:rsidRPr="003C5895">
        <w:trPr>
          <w:trHeight w:val="284"/>
        </w:trPr>
        <w:tc>
          <w:tcPr>
            <w:tcW w:w="1526"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А</w:t>
            </w:r>
          </w:p>
        </w:tc>
        <w:tc>
          <w:tcPr>
            <w:tcW w:w="709"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1</w:t>
            </w:r>
          </w:p>
        </w:tc>
        <w:tc>
          <w:tcPr>
            <w:tcW w:w="850"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2</w:t>
            </w:r>
          </w:p>
        </w:tc>
        <w:tc>
          <w:tcPr>
            <w:tcW w:w="709"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3</w:t>
            </w:r>
          </w:p>
        </w:tc>
        <w:tc>
          <w:tcPr>
            <w:tcW w:w="709"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4</w:t>
            </w:r>
          </w:p>
        </w:tc>
        <w:tc>
          <w:tcPr>
            <w:tcW w:w="992"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5</w:t>
            </w:r>
          </w:p>
        </w:tc>
        <w:tc>
          <w:tcPr>
            <w:tcW w:w="709"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6</w:t>
            </w:r>
          </w:p>
        </w:tc>
        <w:tc>
          <w:tcPr>
            <w:tcW w:w="708"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7</w:t>
            </w:r>
          </w:p>
        </w:tc>
        <w:tc>
          <w:tcPr>
            <w:tcW w:w="709"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8</w:t>
            </w:r>
          </w:p>
        </w:tc>
        <w:tc>
          <w:tcPr>
            <w:tcW w:w="851"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9</w:t>
            </w:r>
          </w:p>
        </w:tc>
        <w:tc>
          <w:tcPr>
            <w:tcW w:w="709"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10</w:t>
            </w:r>
          </w:p>
        </w:tc>
        <w:tc>
          <w:tcPr>
            <w:tcW w:w="709" w:type="dxa"/>
            <w:vAlign w:val="bottom"/>
          </w:tcPr>
          <w:p w:rsidR="004E41B9" w:rsidRPr="003C5895" w:rsidRDefault="004E41B9" w:rsidP="00BF01B4">
            <w:pPr>
              <w:pStyle w:val="Default"/>
              <w:jc w:val="center"/>
              <w:rPr>
                <w:rFonts w:ascii="Times New Roman" w:hAnsi="Times New Roman" w:cs="Times New Roman"/>
                <w:sz w:val="20"/>
                <w:szCs w:val="20"/>
              </w:rPr>
            </w:pPr>
            <w:r w:rsidRPr="003C5895">
              <w:rPr>
                <w:rFonts w:ascii="Times New Roman" w:hAnsi="Times New Roman" w:cs="Times New Roman"/>
                <w:sz w:val="20"/>
                <w:szCs w:val="20"/>
              </w:rPr>
              <w:t>11</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с.Верхососенье Первая Середина</w:t>
            </w:r>
          </w:p>
        </w:tc>
        <w:tc>
          <w:tcPr>
            <w:tcW w:w="709"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68</w:t>
            </w:r>
          </w:p>
        </w:tc>
        <w:tc>
          <w:tcPr>
            <w:tcW w:w="850"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182</w:t>
            </w:r>
          </w:p>
        </w:tc>
        <w:tc>
          <w:tcPr>
            <w:tcW w:w="709"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36</w:t>
            </w:r>
          </w:p>
        </w:tc>
        <w:tc>
          <w:tcPr>
            <w:tcW w:w="709"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 xml:space="preserve"> 18</w:t>
            </w:r>
          </w:p>
        </w:tc>
        <w:tc>
          <w:tcPr>
            <w:tcW w:w="992"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 xml:space="preserve"> 18</w:t>
            </w:r>
          </w:p>
        </w:tc>
        <w:tc>
          <w:tcPr>
            <w:tcW w:w="709"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 xml:space="preserve"> 146</w:t>
            </w:r>
          </w:p>
        </w:tc>
        <w:tc>
          <w:tcPr>
            <w:tcW w:w="708"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 xml:space="preserve"> 44</w:t>
            </w:r>
          </w:p>
        </w:tc>
        <w:tc>
          <w:tcPr>
            <w:tcW w:w="709"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 xml:space="preserve"> 78</w:t>
            </w:r>
          </w:p>
        </w:tc>
        <w:tc>
          <w:tcPr>
            <w:tcW w:w="851"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 xml:space="preserve"> 24</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61</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85</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д.Верхососенье Вторая Середина</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13</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33</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7</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26</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15</w:t>
            </w: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8</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13</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13</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д.Верхососенье Первая Часть</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9</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10</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10</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5</w:t>
            </w: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7</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д.Верхососенье Вторая Часть</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5</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7</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7</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w:t>
            </w: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д.Верхососенье Центральное</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29</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39</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35</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18</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18</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пос.Роща</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6</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6</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w:t>
            </w: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д.Пятинская</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14</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24</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5</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19</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5</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11</w:t>
            </w: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12</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12</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д.Дрогайцево</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24</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44</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9</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7</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35</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10</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17</w:t>
            </w: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8</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18</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26</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д.Дюковская</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43</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80</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17</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5</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12</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63</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22</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33</w:t>
            </w: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8</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37</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43</w:t>
            </w:r>
          </w:p>
        </w:tc>
      </w:tr>
      <w:tr w:rsidR="004E41B9" w:rsidRPr="003C5895">
        <w:tc>
          <w:tcPr>
            <w:tcW w:w="1526" w:type="dxa"/>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д.Переведеновка</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16</w:t>
            </w:r>
          </w:p>
        </w:tc>
        <w:tc>
          <w:tcPr>
            <w:tcW w:w="850"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36</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6</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w:t>
            </w:r>
          </w:p>
        </w:tc>
        <w:tc>
          <w:tcPr>
            <w:tcW w:w="992"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5</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30</w:t>
            </w:r>
          </w:p>
        </w:tc>
        <w:tc>
          <w:tcPr>
            <w:tcW w:w="708"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3</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14</w:t>
            </w:r>
          </w:p>
        </w:tc>
        <w:tc>
          <w:tcPr>
            <w:tcW w:w="851"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13</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16</w:t>
            </w:r>
          </w:p>
        </w:tc>
        <w:tc>
          <w:tcPr>
            <w:tcW w:w="709" w:type="dxa"/>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15</w:t>
            </w:r>
          </w:p>
        </w:tc>
      </w:tr>
      <w:tr w:rsidR="004E41B9" w:rsidRPr="003C5895">
        <w:trPr>
          <w:trHeight w:val="424"/>
        </w:trPr>
        <w:tc>
          <w:tcPr>
            <w:tcW w:w="1526" w:type="dxa"/>
            <w:tcBorders>
              <w:bottom w:val="single" w:sz="4" w:space="0" w:color="auto"/>
            </w:tcBorders>
          </w:tcPr>
          <w:p w:rsidR="004E41B9" w:rsidRPr="003C5895" w:rsidRDefault="004E41B9" w:rsidP="00BF01B4">
            <w:pPr>
              <w:pStyle w:val="Default"/>
              <w:jc w:val="both"/>
              <w:rPr>
                <w:rFonts w:ascii="Times New Roman" w:hAnsi="Times New Roman" w:cs="Times New Roman"/>
                <w:sz w:val="20"/>
                <w:szCs w:val="20"/>
              </w:rPr>
            </w:pPr>
            <w:r w:rsidRPr="003C5895">
              <w:rPr>
                <w:rFonts w:ascii="Times New Roman" w:hAnsi="Times New Roman" w:cs="Times New Roman"/>
                <w:sz w:val="20"/>
                <w:szCs w:val="20"/>
              </w:rPr>
              <w:t>Поселок Голубец</w:t>
            </w:r>
          </w:p>
        </w:tc>
        <w:tc>
          <w:tcPr>
            <w:tcW w:w="709"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850"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992"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8"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851"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c>
          <w:tcPr>
            <w:tcW w:w="709" w:type="dxa"/>
            <w:tcBorders>
              <w:bottom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sidRPr="003C5895">
              <w:rPr>
                <w:rFonts w:ascii="Times New Roman" w:hAnsi="Times New Roman" w:cs="Times New Roman"/>
                <w:sz w:val="20"/>
                <w:szCs w:val="20"/>
              </w:rPr>
              <w:t>-</w:t>
            </w:r>
          </w:p>
        </w:tc>
      </w:tr>
      <w:tr w:rsidR="004E41B9" w:rsidRPr="003C5895">
        <w:trPr>
          <w:trHeight w:val="334"/>
        </w:trPr>
        <w:tc>
          <w:tcPr>
            <w:tcW w:w="1526" w:type="dxa"/>
            <w:tcBorders>
              <w:top w:val="single" w:sz="4" w:space="0" w:color="auto"/>
            </w:tcBorders>
          </w:tcPr>
          <w:p w:rsidR="004E41B9" w:rsidRPr="003C5895" w:rsidRDefault="004E41B9" w:rsidP="00BF01B4">
            <w:pPr>
              <w:pStyle w:val="Default"/>
              <w:jc w:val="both"/>
              <w:rPr>
                <w:rFonts w:ascii="Times New Roman" w:hAnsi="Times New Roman" w:cs="Times New Roman"/>
                <w:sz w:val="20"/>
                <w:szCs w:val="20"/>
              </w:rPr>
            </w:pPr>
            <w:r>
              <w:rPr>
                <w:rFonts w:ascii="Times New Roman" w:hAnsi="Times New Roman" w:cs="Times New Roman"/>
                <w:sz w:val="20"/>
                <w:szCs w:val="20"/>
              </w:rPr>
              <w:t>ИТОГО :</w:t>
            </w:r>
          </w:p>
        </w:tc>
        <w:tc>
          <w:tcPr>
            <w:tcW w:w="709"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225</w:t>
            </w:r>
          </w:p>
        </w:tc>
        <w:tc>
          <w:tcPr>
            <w:tcW w:w="850"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461</w:t>
            </w:r>
          </w:p>
        </w:tc>
        <w:tc>
          <w:tcPr>
            <w:tcW w:w="709"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84</w:t>
            </w:r>
          </w:p>
        </w:tc>
        <w:tc>
          <w:tcPr>
            <w:tcW w:w="709"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33</w:t>
            </w:r>
          </w:p>
        </w:tc>
        <w:tc>
          <w:tcPr>
            <w:tcW w:w="992"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51</w:t>
            </w:r>
          </w:p>
        </w:tc>
        <w:tc>
          <w:tcPr>
            <w:tcW w:w="709"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377</w:t>
            </w:r>
          </w:p>
        </w:tc>
        <w:tc>
          <w:tcPr>
            <w:tcW w:w="708"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90</w:t>
            </w:r>
          </w:p>
        </w:tc>
        <w:tc>
          <w:tcPr>
            <w:tcW w:w="709"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180</w:t>
            </w:r>
          </w:p>
        </w:tc>
        <w:tc>
          <w:tcPr>
            <w:tcW w:w="851"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72</w:t>
            </w:r>
          </w:p>
        </w:tc>
        <w:tc>
          <w:tcPr>
            <w:tcW w:w="709"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189</w:t>
            </w:r>
          </w:p>
        </w:tc>
        <w:tc>
          <w:tcPr>
            <w:tcW w:w="709" w:type="dxa"/>
            <w:tcBorders>
              <w:top w:val="single" w:sz="4" w:space="0" w:color="auto"/>
            </w:tcBorders>
          </w:tcPr>
          <w:p w:rsidR="004E41B9" w:rsidRPr="003C5895" w:rsidRDefault="004E41B9" w:rsidP="00BF01B4">
            <w:pPr>
              <w:pStyle w:val="Default"/>
              <w:ind w:left="538" w:hanging="357"/>
              <w:jc w:val="both"/>
              <w:rPr>
                <w:rFonts w:ascii="Times New Roman" w:hAnsi="Times New Roman" w:cs="Times New Roman"/>
                <w:sz w:val="20"/>
                <w:szCs w:val="20"/>
              </w:rPr>
            </w:pPr>
            <w:r>
              <w:rPr>
                <w:rFonts w:ascii="Times New Roman" w:hAnsi="Times New Roman" w:cs="Times New Roman"/>
                <w:sz w:val="20"/>
                <w:szCs w:val="20"/>
              </w:rPr>
              <w:t>221</w:t>
            </w:r>
          </w:p>
        </w:tc>
      </w:tr>
    </w:tbl>
    <w:p w:rsidR="004E41B9" w:rsidRPr="00675D26" w:rsidRDefault="004E41B9" w:rsidP="00AC1634">
      <w:pPr>
        <w:pStyle w:val="ListParagraph"/>
        <w:ind w:left="0" w:firstLine="284"/>
        <w:jc w:val="center"/>
        <w:rPr>
          <w:rFonts w:ascii="Times New Roman" w:hAnsi="Times New Roman" w:cs="Times New Roman"/>
          <w:sz w:val="24"/>
          <w:szCs w:val="24"/>
          <w:u w:val="single"/>
        </w:rPr>
      </w:pPr>
    </w:p>
    <w:p w:rsidR="004E41B9" w:rsidRDefault="004E41B9" w:rsidP="00705703">
      <w:pPr>
        <w:ind w:firstLine="708"/>
        <w:jc w:val="right"/>
        <w:rPr>
          <w:rFonts w:ascii="Times New Roman" w:hAnsi="Times New Roman" w:cs="Times New Roman"/>
          <w:sz w:val="24"/>
          <w:szCs w:val="24"/>
        </w:rPr>
      </w:pPr>
    </w:p>
    <w:p w:rsidR="004E41B9" w:rsidRPr="00C76A51" w:rsidRDefault="004E41B9" w:rsidP="007E1A13">
      <w:pPr>
        <w:ind w:firstLine="0"/>
        <w:jc w:val="both"/>
        <w:rPr>
          <w:rFonts w:ascii="Times New Roman" w:hAnsi="Times New Roman" w:cs="Times New Roman"/>
          <w:sz w:val="24"/>
          <w:szCs w:val="24"/>
        </w:rPr>
      </w:pPr>
      <w:r w:rsidRPr="00C76A51">
        <w:rPr>
          <w:rFonts w:ascii="Times New Roman" w:hAnsi="Times New Roman" w:cs="Times New Roman"/>
          <w:sz w:val="24"/>
          <w:szCs w:val="24"/>
        </w:rPr>
        <w:t xml:space="preserve">     В связи с большой  численностью населения нетрудоспособного возраста, проживающих в населенных пунктах, не имеющих круглогодичного транспортного сообщения, необходимо строительство автомобильных дорог общего пользования местного значения. </w:t>
      </w:r>
    </w:p>
    <w:p w:rsidR="004E41B9" w:rsidRPr="00C76A51" w:rsidRDefault="004E41B9" w:rsidP="001776CC">
      <w:pPr>
        <w:rPr>
          <w:b/>
          <w:bCs/>
          <w:i/>
          <w:iCs/>
          <w:sz w:val="24"/>
          <w:szCs w:val="24"/>
        </w:rPr>
      </w:pP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t xml:space="preserve">Целями Программы являются: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повышение доступности услуг транспортного комплекса для населения;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повышение комплексной безопасности и устойчивости транспортной системы. Для достижения цели по развитию современной и эффективной транспортной инфраструктуры, обеспечивающей ускорение товародвижения и снижение транспортных издержек в экономике, необходимо решить задачу, связанную с увеличением протяженности автомобильных дорог общего пользования местного значения, соответствующих нормативным требованиям. Это позволит увеличить пропускную способность дорожной сети, улучшить условия движения автотранспорта и снизить уровень аварийности за счет ликвидации грунтовых разрывов, реконструкции участков автомобильных дорог местного значения, имеющих переходный тип проезжей части.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t xml:space="preserve">Для достижения цели по повышению доступности услуг транспортного комплекса для населения в области автомобильных дорог необходимо решить задачу, связанную с созданием условий для формирования единой дорожной сети, круглогодично доступной для населения. Для достижения цели по повышению комплексной безопасности и устойчивости транспортной системы в области автомобильных дорог необходимо решить задачи, связанные с повышением надежности и безопасности движения на автомобильных дорогах местного значения, а также обеспечением устойчивого функционирования дорожной сети и транспортной безопасности дорожного хозяйства. Дороги местного значения поселения в направлениях движения пешеходов необходимо оборудовать средствами снижения скоростей, средствами регулировки движения.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t xml:space="preserve">Целью программы в области безопасности дорожного движения является  сокращение количества лиц, погибших в результате дорожно-транспортных происшествий. Условиями ее достижения является решение следующих задач: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снижение тяжести травм в дорожно-транспортных происшествиях;</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развитие современной системы оказания помощи пострадавшим в дорожно- транспортных происшествиях - спасение жизней;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развитие систем фото- и видеофиксации нарушений правил дорожного движения. Основные ожидаемые конечные результаты реализации подпрограммы программы:</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сокращение количества лиц, погибших в результате дорожно-транспортных происшествий; </w:t>
      </w:r>
    </w:p>
    <w:p w:rsidR="004E41B9" w:rsidRDefault="004E41B9" w:rsidP="0079228A">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снижение тяжести последствий;</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создание современной системы обеспечения безопасности дорожного движения на автомобильных дорогах общего пользования и улично-дорожной сети в </w:t>
      </w:r>
      <w:r>
        <w:rPr>
          <w:rFonts w:ascii="Times New Roman" w:hAnsi="Times New Roman" w:cs="Times New Roman"/>
          <w:sz w:val="24"/>
          <w:szCs w:val="24"/>
        </w:rPr>
        <w:t>поселении</w:t>
      </w:r>
      <w:r w:rsidRPr="00E203F4">
        <w:rPr>
          <w:rFonts w:ascii="Times New Roman" w:hAnsi="Times New Roman" w:cs="Times New Roman"/>
          <w:sz w:val="24"/>
          <w:szCs w:val="24"/>
        </w:rPr>
        <w:t xml:space="preserve">.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t xml:space="preserve">Основными приоритетами развития транспортного комплекса муниципального образования должны стать: </w:t>
      </w:r>
    </w:p>
    <w:p w:rsidR="004E41B9" w:rsidRDefault="004E41B9" w:rsidP="001776CC">
      <w:pPr>
        <w:jc w:val="both"/>
        <w:rPr>
          <w:rFonts w:ascii="Times New Roman" w:hAnsi="Times New Roman" w:cs="Times New Roman"/>
          <w:sz w:val="24"/>
          <w:szCs w:val="24"/>
        </w:rPr>
      </w:pPr>
      <w:r>
        <w:rPr>
          <w:rFonts w:ascii="Times New Roman" w:hAnsi="Times New Roman" w:cs="Times New Roman"/>
          <w:sz w:val="24"/>
          <w:szCs w:val="24"/>
        </w:rPr>
        <w:t>В</w:t>
      </w:r>
      <w:r w:rsidRPr="00E203F4">
        <w:rPr>
          <w:rFonts w:ascii="Times New Roman" w:hAnsi="Times New Roman" w:cs="Times New Roman"/>
          <w:sz w:val="24"/>
          <w:szCs w:val="24"/>
        </w:rPr>
        <w:t xml:space="preserve"> первую очередь:</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ремонт и реконструкция дорожного покрытия существующей улично- дорожной сети;</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резервирование земельных участков для </w:t>
      </w:r>
      <w:r>
        <w:rPr>
          <w:rFonts w:ascii="Times New Roman" w:hAnsi="Times New Roman" w:cs="Times New Roman"/>
          <w:sz w:val="24"/>
          <w:szCs w:val="24"/>
        </w:rPr>
        <w:t xml:space="preserve">строительства </w:t>
      </w:r>
      <w:r w:rsidRPr="00E203F4">
        <w:rPr>
          <w:rFonts w:ascii="Times New Roman" w:hAnsi="Times New Roman" w:cs="Times New Roman"/>
          <w:sz w:val="24"/>
          <w:szCs w:val="24"/>
        </w:rPr>
        <w:t>новых автодорог</w:t>
      </w:r>
      <w:r>
        <w:rPr>
          <w:rFonts w:ascii="Times New Roman" w:hAnsi="Times New Roman" w:cs="Times New Roman"/>
          <w:sz w:val="24"/>
          <w:szCs w:val="24"/>
        </w:rPr>
        <w:t xml:space="preserve"> общего пользования местного значения;</w:t>
      </w:r>
      <w:r w:rsidRPr="00E203F4">
        <w:rPr>
          <w:rFonts w:ascii="Times New Roman" w:hAnsi="Times New Roman" w:cs="Times New Roman"/>
          <w:sz w:val="24"/>
          <w:szCs w:val="24"/>
        </w:rPr>
        <w:t xml:space="preserve">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t>На расчётный срок:</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дальнейшая интеграция в транспортный комплекс </w:t>
      </w:r>
      <w:r>
        <w:rPr>
          <w:rFonts w:ascii="Times New Roman" w:hAnsi="Times New Roman" w:cs="Times New Roman"/>
          <w:sz w:val="24"/>
          <w:szCs w:val="24"/>
        </w:rPr>
        <w:t>Орловской области</w:t>
      </w:r>
      <w:r w:rsidRPr="00E203F4">
        <w:rPr>
          <w:rFonts w:ascii="Times New Roman" w:hAnsi="Times New Roman" w:cs="Times New Roman"/>
          <w:sz w:val="24"/>
          <w:szCs w:val="24"/>
        </w:rPr>
        <w:t>;</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упорядочение улично-дорожной сети в отдельных </w:t>
      </w:r>
      <w:r>
        <w:rPr>
          <w:rFonts w:ascii="Times New Roman" w:hAnsi="Times New Roman" w:cs="Times New Roman"/>
          <w:sz w:val="24"/>
          <w:szCs w:val="24"/>
        </w:rPr>
        <w:t xml:space="preserve">населенных пунктах </w:t>
      </w:r>
      <w:r w:rsidRPr="00E203F4">
        <w:rPr>
          <w:rFonts w:ascii="Times New Roman" w:hAnsi="Times New Roman" w:cs="Times New Roman"/>
          <w:sz w:val="24"/>
          <w:szCs w:val="24"/>
        </w:rPr>
        <w:t xml:space="preserve"> поселения, решаемое в комплексе с архитектурно-планировочными мероприятиями; </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строительство тротуаров и пешеходных пространств (скверы, бульвары) для организации системы пешеходного движения в поселении</w:t>
      </w:r>
      <w:r>
        <w:rPr>
          <w:rFonts w:ascii="Times New Roman" w:hAnsi="Times New Roman" w:cs="Times New Roman"/>
          <w:sz w:val="24"/>
          <w:szCs w:val="24"/>
        </w:rPr>
        <w:t>.</w:t>
      </w:r>
    </w:p>
    <w:p w:rsidR="004E41B9" w:rsidRDefault="004E41B9" w:rsidP="001776CC">
      <w:pPr>
        <w:jc w:val="both"/>
        <w:rPr>
          <w:rFonts w:ascii="Times New Roman" w:hAnsi="Times New Roman" w:cs="Times New Roman"/>
          <w:sz w:val="24"/>
          <w:szCs w:val="24"/>
        </w:rPr>
      </w:pPr>
      <w:r w:rsidRPr="00E203F4">
        <w:rPr>
          <w:rFonts w:ascii="Times New Roman" w:hAnsi="Times New Roman" w:cs="Times New Roman"/>
          <w:sz w:val="24"/>
          <w:szCs w:val="24"/>
        </w:rPr>
        <w:t>Развитие транспорта на территории муниципального образования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4E41B9" w:rsidRPr="00E203F4" w:rsidRDefault="004E41B9" w:rsidP="001776CC">
      <w:pPr>
        <w:jc w:val="both"/>
        <w:rPr>
          <w:rFonts w:ascii="Times New Roman" w:hAnsi="Times New Roman" w:cs="Times New Roman"/>
          <w:sz w:val="24"/>
          <w:szCs w:val="24"/>
        </w:rPr>
      </w:pPr>
    </w:p>
    <w:p w:rsidR="004E41B9" w:rsidRDefault="004E41B9" w:rsidP="0079228A">
      <w:pPr>
        <w:jc w:val="center"/>
        <w:rPr>
          <w:rFonts w:ascii="Times New Roman" w:hAnsi="Times New Roman" w:cs="Times New Roman"/>
          <w:sz w:val="24"/>
          <w:szCs w:val="24"/>
        </w:rPr>
      </w:pPr>
      <w:r w:rsidRPr="00E203F4">
        <w:rPr>
          <w:rFonts w:ascii="Times New Roman" w:hAnsi="Times New Roman" w:cs="Times New Roman"/>
          <w:sz w:val="24"/>
          <w:szCs w:val="24"/>
        </w:rPr>
        <w:t>3. Система программных мероприятий</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 Основными факторами, определяющими направления разработки и последующей реализации Программы, являются: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тенденции социально-экономического развития поселения, характеризующиеся незначительным повышением численности населения, развитием рынка жилья, сфер обслуживания и промышленности;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состояние существующей системы транспортной инфраструктуры</w:t>
      </w:r>
      <w:r>
        <w:rPr>
          <w:rFonts w:ascii="Times New Roman" w:hAnsi="Times New Roman" w:cs="Times New Roman"/>
          <w:sz w:val="24"/>
          <w:szCs w:val="24"/>
        </w:rPr>
        <w:t>.</w:t>
      </w:r>
      <w:r w:rsidRPr="00E203F4">
        <w:rPr>
          <w:rFonts w:ascii="Times New Roman" w:hAnsi="Times New Roman" w:cs="Times New Roman"/>
          <w:sz w:val="24"/>
          <w:szCs w:val="24"/>
        </w:rPr>
        <w:t xml:space="preserve">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взаимоувязанных мероприятий. В рамках задачи, предусматривающей увеличение протяженности автомобильных дорог местного значения, соответствующих нормативным требованиям, предусмотрены мероприятия по реконструкции перегруженных движением участков автомобильных дорог, ликвидации грунтовых разрывов и реконструкции участков дорог, имеющих переходный тип дорожного покрытия проезжей части, реконструкции искусственных сооружений для приведения их характеристик в соответствие с параметрами автомобильных дорог на соседних участках, повышения безопасности движения, увеличения грузоподъемности, долговечности и эксплуатационной надежности.</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В рамках задачи, предусматривающей меры по обеспечению устойчивого функционирования автомобильных дорог общего пользования местного 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муниципальной собственности, установление придорожных полос автомобильных дорог местного значения и обозначение их на местности, информационное обеспечение дорожного хозяйства, выполнение работ и оказание услуг, направленных на обеспечение сохранности автомобильных дорог общего пользования местного значения, выполнение работ и оказание услуг, направленных на правовое обеспечение реализации Программы.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Основой эффективной реализации мероприятий программы является точность и своевременность информационного обеспечения всех ее участников. Основными задачами мероприятия по информационному обеспечению являются: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создание и поддержание единого информационного пространства в целях надежного управления дорожным хозяйством и эффективного контроля за деятельностью дорожных организаций и предприятий, привлеченных к выполнению мероприятий программы, а также повышения качества обслуживания пользователей дорог;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обеспечение дорожных организаций необходимой информацией по реализации мероприятий программы;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информирование населения о ходе выполнения программы и ее итогах, а также разъяснение ее целей и задач.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Программой даются предложения по формированию сети улично</w:t>
      </w:r>
      <w:r>
        <w:rPr>
          <w:rFonts w:ascii="Times New Roman" w:hAnsi="Times New Roman" w:cs="Times New Roman"/>
          <w:sz w:val="24"/>
          <w:szCs w:val="24"/>
        </w:rPr>
        <w:t xml:space="preserve"> </w:t>
      </w:r>
      <w:r w:rsidRPr="00E203F4">
        <w:rPr>
          <w:rFonts w:ascii="Times New Roman" w:hAnsi="Times New Roman" w:cs="Times New Roman"/>
          <w:sz w:val="24"/>
          <w:szCs w:val="24"/>
        </w:rPr>
        <w:t xml:space="preserve">- дорожной сети в соответствие с действующими нормативами. Основные расчетные параметры уличной сети в пределах населенного пункта принимаются в соответствии со СП 42.13330.2011 «Градостроительство. Планировка и застройка городских и сельских поселений». </w:t>
      </w:r>
    </w:p>
    <w:p w:rsidR="004E41B9" w:rsidRDefault="004E41B9" w:rsidP="0079228A">
      <w:pPr>
        <w:jc w:val="right"/>
        <w:rPr>
          <w:rFonts w:ascii="Times New Roman" w:hAnsi="Times New Roman" w:cs="Times New Roman"/>
          <w:sz w:val="24"/>
          <w:szCs w:val="24"/>
        </w:rPr>
      </w:pPr>
    </w:p>
    <w:p w:rsidR="004E41B9" w:rsidRDefault="004E41B9" w:rsidP="0079228A">
      <w:pPr>
        <w:jc w:val="right"/>
        <w:rPr>
          <w:rFonts w:ascii="Times New Roman" w:hAnsi="Times New Roman" w:cs="Times New Roman"/>
          <w:sz w:val="24"/>
          <w:szCs w:val="24"/>
        </w:rPr>
      </w:pPr>
    </w:p>
    <w:p w:rsidR="004E41B9" w:rsidRDefault="004E41B9" w:rsidP="0079228A">
      <w:pPr>
        <w:jc w:val="right"/>
        <w:rPr>
          <w:rFonts w:ascii="Times New Roman" w:hAnsi="Times New Roman" w:cs="Times New Roman"/>
          <w:sz w:val="24"/>
          <w:szCs w:val="24"/>
        </w:rPr>
      </w:pPr>
      <w:r w:rsidRPr="00E203F4">
        <w:rPr>
          <w:rFonts w:ascii="Times New Roman" w:hAnsi="Times New Roman" w:cs="Times New Roman"/>
          <w:sz w:val="24"/>
          <w:szCs w:val="24"/>
        </w:rPr>
        <w:t xml:space="preserve">Таблица </w:t>
      </w:r>
      <w:r>
        <w:rPr>
          <w:rFonts w:ascii="Times New Roman" w:hAnsi="Times New Roman" w:cs="Times New Roman"/>
          <w:sz w:val="24"/>
          <w:szCs w:val="24"/>
        </w:rPr>
        <w:t>4</w:t>
      </w:r>
    </w:p>
    <w:p w:rsidR="004E41B9" w:rsidRDefault="004E41B9" w:rsidP="0079228A">
      <w:pPr>
        <w:jc w:val="right"/>
        <w:rPr>
          <w:rFonts w:ascii="Times New Roman" w:hAnsi="Times New Roman" w:cs="Times New Roman"/>
          <w:sz w:val="24"/>
          <w:szCs w:val="24"/>
        </w:rPr>
      </w:pPr>
    </w:p>
    <w:tbl>
      <w:tblPr>
        <w:tblW w:w="5334" w:type="pct"/>
        <w:tblInd w:w="2" w:type="dxa"/>
        <w:tblLayout w:type="fixed"/>
        <w:tblCellMar>
          <w:left w:w="75" w:type="dxa"/>
          <w:right w:w="75" w:type="dxa"/>
        </w:tblCellMar>
        <w:tblLook w:val="0000"/>
      </w:tblPr>
      <w:tblGrid>
        <w:gridCol w:w="3650"/>
        <w:gridCol w:w="1907"/>
        <w:gridCol w:w="1460"/>
        <w:gridCol w:w="1401"/>
        <w:gridCol w:w="2023"/>
      </w:tblGrid>
      <w:tr w:rsidR="004E41B9" w:rsidRPr="00D14718">
        <w:trPr>
          <w:tblHeader/>
        </w:trPr>
        <w:tc>
          <w:tcPr>
            <w:tcW w:w="3544" w:type="dxa"/>
            <w:tcBorders>
              <w:top w:val="single" w:sz="4" w:space="0" w:color="000000"/>
              <w:left w:val="single" w:sz="4" w:space="0" w:color="000000"/>
              <w:bottom w:val="single" w:sz="4" w:space="0" w:color="000000"/>
            </w:tcBorders>
          </w:tcPr>
          <w:p w:rsidR="004E41B9" w:rsidRPr="00D14718" w:rsidRDefault="004E41B9" w:rsidP="00D14718">
            <w:pPr>
              <w:widowControl w:val="0"/>
              <w:ind w:firstLine="0"/>
              <w:jc w:val="center"/>
              <w:rPr>
                <w:rFonts w:ascii="Times New Roman" w:hAnsi="Times New Roman" w:cs="Times New Roman"/>
                <w:sz w:val="24"/>
                <w:szCs w:val="24"/>
              </w:rPr>
            </w:pPr>
            <w:r w:rsidRPr="00D14718">
              <w:rPr>
                <w:rFonts w:ascii="Times New Roman" w:hAnsi="Times New Roman" w:cs="Times New Roman"/>
                <w:sz w:val="24"/>
                <w:szCs w:val="24"/>
              </w:rPr>
              <w:t>Категория сельских улиц</w:t>
            </w:r>
          </w:p>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и дорог</w:t>
            </w:r>
          </w:p>
        </w:tc>
        <w:tc>
          <w:tcPr>
            <w:tcW w:w="1852" w:type="dxa"/>
            <w:tcBorders>
              <w:top w:val="single" w:sz="4" w:space="0" w:color="000000"/>
              <w:left w:val="single" w:sz="4" w:space="0" w:color="000000"/>
              <w:bottom w:val="single" w:sz="4" w:space="0" w:color="000000"/>
            </w:tcBorders>
          </w:tcPr>
          <w:p w:rsidR="004E41B9" w:rsidRPr="00D14718" w:rsidRDefault="004E41B9" w:rsidP="00D14718">
            <w:pPr>
              <w:widowControl w:val="0"/>
              <w:ind w:firstLine="0"/>
              <w:jc w:val="center"/>
              <w:rPr>
                <w:rFonts w:ascii="Times New Roman" w:hAnsi="Times New Roman" w:cs="Times New Roman"/>
                <w:sz w:val="24"/>
                <w:szCs w:val="24"/>
              </w:rPr>
            </w:pPr>
            <w:r w:rsidRPr="00D14718">
              <w:rPr>
                <w:rFonts w:ascii="Times New Roman" w:hAnsi="Times New Roman" w:cs="Times New Roman"/>
                <w:sz w:val="24"/>
                <w:szCs w:val="24"/>
              </w:rPr>
              <w:t>Расчетная скорость движения, км/ч</w:t>
            </w:r>
          </w:p>
        </w:tc>
        <w:tc>
          <w:tcPr>
            <w:tcW w:w="1418" w:type="dxa"/>
            <w:tcBorders>
              <w:top w:val="single" w:sz="4" w:space="0" w:color="000000"/>
              <w:left w:val="single" w:sz="4" w:space="0" w:color="000000"/>
              <w:bottom w:val="single" w:sz="4" w:space="0" w:color="000000"/>
            </w:tcBorders>
          </w:tcPr>
          <w:p w:rsidR="004E41B9" w:rsidRPr="00D14718" w:rsidRDefault="004E41B9" w:rsidP="00D14718">
            <w:pPr>
              <w:widowControl w:val="0"/>
              <w:ind w:firstLine="0"/>
              <w:jc w:val="center"/>
              <w:rPr>
                <w:rFonts w:ascii="Times New Roman" w:hAnsi="Times New Roman" w:cs="Times New Roman"/>
                <w:sz w:val="24"/>
                <w:szCs w:val="24"/>
              </w:rPr>
            </w:pPr>
            <w:r w:rsidRPr="00D14718">
              <w:rPr>
                <w:rFonts w:ascii="Times New Roman" w:hAnsi="Times New Roman" w:cs="Times New Roman"/>
                <w:sz w:val="24"/>
                <w:szCs w:val="24"/>
              </w:rPr>
              <w:t>Ширина полосы движения, м</w:t>
            </w:r>
          </w:p>
        </w:tc>
        <w:tc>
          <w:tcPr>
            <w:tcW w:w="1361" w:type="dxa"/>
            <w:tcBorders>
              <w:top w:val="single" w:sz="4" w:space="0" w:color="000000"/>
              <w:left w:val="single" w:sz="4" w:space="0" w:color="000000"/>
              <w:bottom w:val="single" w:sz="4" w:space="0" w:color="000000"/>
            </w:tcBorders>
          </w:tcPr>
          <w:p w:rsidR="004E41B9" w:rsidRPr="00D14718" w:rsidRDefault="004E41B9" w:rsidP="00D14718">
            <w:pPr>
              <w:widowControl w:val="0"/>
              <w:ind w:hanging="4"/>
              <w:jc w:val="center"/>
              <w:rPr>
                <w:rFonts w:ascii="Times New Roman" w:hAnsi="Times New Roman" w:cs="Times New Roman"/>
                <w:sz w:val="24"/>
                <w:szCs w:val="24"/>
              </w:rPr>
            </w:pPr>
            <w:r w:rsidRPr="00D14718">
              <w:rPr>
                <w:rFonts w:ascii="Times New Roman" w:hAnsi="Times New Roman" w:cs="Times New Roman"/>
                <w:sz w:val="24"/>
                <w:szCs w:val="24"/>
              </w:rPr>
              <w:t>Число полос движения</w:t>
            </w:r>
          </w:p>
        </w:tc>
        <w:tc>
          <w:tcPr>
            <w:tcW w:w="1965" w:type="dxa"/>
            <w:tcBorders>
              <w:top w:val="single" w:sz="4" w:space="0" w:color="000000"/>
              <w:left w:val="single" w:sz="4" w:space="0" w:color="000000"/>
              <w:bottom w:val="single" w:sz="4" w:space="0" w:color="000000"/>
              <w:right w:val="single" w:sz="4" w:space="0" w:color="000000"/>
            </w:tcBorders>
          </w:tcPr>
          <w:p w:rsidR="004E41B9" w:rsidRPr="00D14718" w:rsidRDefault="004E41B9" w:rsidP="00D14718">
            <w:pPr>
              <w:widowControl w:val="0"/>
              <w:ind w:firstLine="13"/>
              <w:jc w:val="center"/>
              <w:rPr>
                <w:rFonts w:ascii="Times New Roman" w:hAnsi="Times New Roman" w:cs="Times New Roman"/>
                <w:sz w:val="24"/>
                <w:szCs w:val="24"/>
              </w:rPr>
            </w:pPr>
            <w:r w:rsidRPr="00D14718">
              <w:rPr>
                <w:rFonts w:ascii="Times New Roman" w:hAnsi="Times New Roman" w:cs="Times New Roman"/>
                <w:sz w:val="24"/>
                <w:szCs w:val="24"/>
              </w:rPr>
              <w:t>Ширина пешеходной части тротуара, м</w:t>
            </w:r>
          </w:p>
        </w:tc>
      </w:tr>
      <w:tr w:rsidR="004E41B9" w:rsidRPr="00D14718">
        <w:tc>
          <w:tcPr>
            <w:tcW w:w="3544" w:type="dxa"/>
            <w:tcBorders>
              <w:top w:val="single" w:sz="4" w:space="0" w:color="000000"/>
              <w:left w:val="single" w:sz="4" w:space="0" w:color="000000"/>
              <w:bottom w:val="single" w:sz="4" w:space="0" w:color="000000"/>
            </w:tcBorders>
          </w:tcPr>
          <w:p w:rsidR="004E41B9" w:rsidRPr="00D14718" w:rsidRDefault="004E41B9" w:rsidP="007C06B3">
            <w:pPr>
              <w:widowControl w:val="0"/>
              <w:jc w:val="center"/>
              <w:rPr>
                <w:rFonts w:ascii="Times New Roman" w:hAnsi="Times New Roman" w:cs="Times New Roman"/>
                <w:sz w:val="24"/>
                <w:szCs w:val="24"/>
              </w:rPr>
            </w:pPr>
            <w:r>
              <w:rPr>
                <w:rFonts w:ascii="Times New Roman" w:hAnsi="Times New Roman" w:cs="Times New Roman"/>
                <w:sz w:val="24"/>
                <w:szCs w:val="24"/>
              </w:rPr>
              <w:t>Поселковая</w:t>
            </w:r>
            <w:r w:rsidRPr="00D14718">
              <w:rPr>
                <w:rFonts w:ascii="Times New Roman" w:hAnsi="Times New Roman" w:cs="Times New Roman"/>
                <w:sz w:val="24"/>
                <w:szCs w:val="24"/>
              </w:rPr>
              <w:t xml:space="preserve"> дорога </w:t>
            </w:r>
            <w:r>
              <w:rPr>
                <w:rFonts w:ascii="Times New Roman" w:hAnsi="Times New Roman" w:cs="Times New Roman"/>
                <w:sz w:val="24"/>
                <w:szCs w:val="24"/>
              </w:rPr>
              <w:t xml:space="preserve"> </w:t>
            </w:r>
          </w:p>
        </w:tc>
        <w:tc>
          <w:tcPr>
            <w:tcW w:w="1852"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60</w:t>
            </w:r>
          </w:p>
        </w:tc>
        <w:tc>
          <w:tcPr>
            <w:tcW w:w="1418"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3,5</w:t>
            </w:r>
          </w:p>
        </w:tc>
        <w:tc>
          <w:tcPr>
            <w:tcW w:w="1361"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65" w:type="dxa"/>
            <w:tcBorders>
              <w:top w:val="single" w:sz="4" w:space="0" w:color="000000"/>
              <w:left w:val="single" w:sz="4" w:space="0" w:color="000000"/>
              <w:bottom w:val="single" w:sz="4" w:space="0" w:color="000000"/>
              <w:righ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noBreakHyphen/>
            </w:r>
          </w:p>
        </w:tc>
      </w:tr>
      <w:tr w:rsidR="004E41B9" w:rsidRPr="00D14718">
        <w:tc>
          <w:tcPr>
            <w:tcW w:w="3544" w:type="dxa"/>
            <w:tcBorders>
              <w:top w:val="single" w:sz="4" w:space="0" w:color="000000"/>
              <w:left w:val="single" w:sz="4" w:space="0" w:color="000000"/>
              <w:bottom w:val="single" w:sz="4" w:space="0" w:color="000000"/>
            </w:tcBorders>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Главная улица</w:t>
            </w:r>
          </w:p>
        </w:tc>
        <w:tc>
          <w:tcPr>
            <w:tcW w:w="1852"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40</w:t>
            </w:r>
          </w:p>
        </w:tc>
        <w:tc>
          <w:tcPr>
            <w:tcW w:w="1418"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3,5</w:t>
            </w:r>
          </w:p>
        </w:tc>
        <w:tc>
          <w:tcPr>
            <w:tcW w:w="1361"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2–3</w:t>
            </w:r>
          </w:p>
        </w:tc>
        <w:tc>
          <w:tcPr>
            <w:tcW w:w="1965" w:type="dxa"/>
            <w:tcBorders>
              <w:top w:val="single" w:sz="4" w:space="0" w:color="000000"/>
              <w:left w:val="single" w:sz="4" w:space="0" w:color="000000"/>
              <w:bottom w:val="single" w:sz="4" w:space="0" w:color="000000"/>
              <w:righ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1,5–2,25</w:t>
            </w:r>
          </w:p>
        </w:tc>
      </w:tr>
      <w:tr w:rsidR="004E41B9" w:rsidRPr="00D14718">
        <w:tc>
          <w:tcPr>
            <w:tcW w:w="3544" w:type="dxa"/>
            <w:tcBorders>
              <w:top w:val="single" w:sz="4" w:space="0" w:color="000000"/>
              <w:left w:val="single" w:sz="4" w:space="0" w:color="000000"/>
            </w:tcBorders>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Улица в жилой застройке:</w:t>
            </w:r>
          </w:p>
        </w:tc>
        <w:tc>
          <w:tcPr>
            <w:tcW w:w="1852" w:type="dxa"/>
            <w:tcBorders>
              <w:top w:val="single" w:sz="4" w:space="0" w:color="000000"/>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p>
        </w:tc>
        <w:tc>
          <w:tcPr>
            <w:tcW w:w="1361" w:type="dxa"/>
            <w:tcBorders>
              <w:top w:val="single" w:sz="4" w:space="0" w:color="000000"/>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p>
        </w:tc>
        <w:tc>
          <w:tcPr>
            <w:tcW w:w="1965" w:type="dxa"/>
            <w:tcBorders>
              <w:top w:val="single" w:sz="4" w:space="0" w:color="000000"/>
              <w:left w:val="single" w:sz="4" w:space="0" w:color="000000"/>
              <w:righ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p>
        </w:tc>
      </w:tr>
      <w:tr w:rsidR="004E41B9" w:rsidRPr="00D14718">
        <w:tc>
          <w:tcPr>
            <w:tcW w:w="3544" w:type="dxa"/>
            <w:tcBorders>
              <w:left w:val="single" w:sz="4" w:space="0" w:color="000000"/>
            </w:tcBorders>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основная</w:t>
            </w:r>
          </w:p>
        </w:tc>
        <w:tc>
          <w:tcPr>
            <w:tcW w:w="1852" w:type="dxa"/>
            <w:tcBorders>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40</w:t>
            </w:r>
          </w:p>
        </w:tc>
        <w:tc>
          <w:tcPr>
            <w:tcW w:w="1418" w:type="dxa"/>
            <w:tcBorders>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3,0</w:t>
            </w:r>
          </w:p>
        </w:tc>
        <w:tc>
          <w:tcPr>
            <w:tcW w:w="1361" w:type="dxa"/>
            <w:tcBorders>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2</w:t>
            </w:r>
          </w:p>
        </w:tc>
        <w:tc>
          <w:tcPr>
            <w:tcW w:w="1965" w:type="dxa"/>
            <w:tcBorders>
              <w:left w:val="single" w:sz="4" w:space="0" w:color="000000"/>
              <w:righ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1,0–1,5</w:t>
            </w:r>
          </w:p>
        </w:tc>
      </w:tr>
      <w:tr w:rsidR="004E41B9" w:rsidRPr="00D14718">
        <w:tc>
          <w:tcPr>
            <w:tcW w:w="3544" w:type="dxa"/>
            <w:tcBorders>
              <w:left w:val="single" w:sz="4" w:space="0" w:color="000000"/>
            </w:tcBorders>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второстепенная (переулок)</w:t>
            </w:r>
          </w:p>
        </w:tc>
        <w:tc>
          <w:tcPr>
            <w:tcW w:w="1852" w:type="dxa"/>
            <w:tcBorders>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30</w:t>
            </w:r>
          </w:p>
        </w:tc>
        <w:tc>
          <w:tcPr>
            <w:tcW w:w="1418" w:type="dxa"/>
            <w:tcBorders>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2,75</w:t>
            </w:r>
          </w:p>
        </w:tc>
        <w:tc>
          <w:tcPr>
            <w:tcW w:w="1361" w:type="dxa"/>
            <w:tcBorders>
              <w:lef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2</w:t>
            </w:r>
          </w:p>
        </w:tc>
        <w:tc>
          <w:tcPr>
            <w:tcW w:w="1965" w:type="dxa"/>
            <w:tcBorders>
              <w:left w:val="single" w:sz="4" w:space="0" w:color="000000"/>
              <w:righ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1,0</w:t>
            </w:r>
          </w:p>
        </w:tc>
      </w:tr>
      <w:tr w:rsidR="004E41B9" w:rsidRPr="00D14718">
        <w:tc>
          <w:tcPr>
            <w:tcW w:w="3544" w:type="dxa"/>
            <w:tcBorders>
              <w:left w:val="single" w:sz="4" w:space="0" w:color="000000"/>
              <w:bottom w:val="single" w:sz="4" w:space="0" w:color="000000"/>
            </w:tcBorders>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проезд</w:t>
            </w:r>
          </w:p>
        </w:tc>
        <w:tc>
          <w:tcPr>
            <w:tcW w:w="1852" w:type="dxa"/>
            <w:tcBorders>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20</w:t>
            </w:r>
          </w:p>
        </w:tc>
        <w:tc>
          <w:tcPr>
            <w:tcW w:w="1418" w:type="dxa"/>
            <w:tcBorders>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2,75–3,0</w:t>
            </w:r>
          </w:p>
        </w:tc>
        <w:tc>
          <w:tcPr>
            <w:tcW w:w="1361" w:type="dxa"/>
            <w:tcBorders>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1</w:t>
            </w:r>
          </w:p>
        </w:tc>
        <w:tc>
          <w:tcPr>
            <w:tcW w:w="1965" w:type="dxa"/>
            <w:tcBorders>
              <w:left w:val="single" w:sz="4" w:space="0" w:color="000000"/>
              <w:bottom w:val="single" w:sz="4" w:space="0" w:color="000000"/>
              <w:righ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0–1,0</w:t>
            </w:r>
          </w:p>
        </w:tc>
      </w:tr>
      <w:tr w:rsidR="004E41B9" w:rsidRPr="00D14718">
        <w:tc>
          <w:tcPr>
            <w:tcW w:w="3544" w:type="dxa"/>
            <w:tcBorders>
              <w:top w:val="single" w:sz="4" w:space="0" w:color="000000"/>
              <w:left w:val="single" w:sz="4" w:space="0" w:color="000000"/>
              <w:bottom w:val="single" w:sz="4" w:space="0" w:color="000000"/>
            </w:tcBorders>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Хозяйственный проезд, скотопрогон</w:t>
            </w:r>
          </w:p>
        </w:tc>
        <w:tc>
          <w:tcPr>
            <w:tcW w:w="1852"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30</w:t>
            </w:r>
          </w:p>
        </w:tc>
        <w:tc>
          <w:tcPr>
            <w:tcW w:w="1418"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4,5</w:t>
            </w:r>
          </w:p>
        </w:tc>
        <w:tc>
          <w:tcPr>
            <w:tcW w:w="1361" w:type="dxa"/>
            <w:tcBorders>
              <w:top w:val="single" w:sz="4" w:space="0" w:color="000000"/>
              <w:left w:val="single" w:sz="4" w:space="0" w:color="000000"/>
              <w:bottom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t>1</w:t>
            </w:r>
          </w:p>
        </w:tc>
        <w:tc>
          <w:tcPr>
            <w:tcW w:w="1965" w:type="dxa"/>
            <w:tcBorders>
              <w:top w:val="single" w:sz="4" w:space="0" w:color="000000"/>
              <w:left w:val="single" w:sz="4" w:space="0" w:color="000000"/>
              <w:bottom w:val="single" w:sz="4" w:space="0" w:color="000000"/>
              <w:right w:val="single" w:sz="4" w:space="0" w:color="000000"/>
            </w:tcBorders>
            <w:vAlign w:val="center"/>
          </w:tcPr>
          <w:p w:rsidR="004E41B9" w:rsidRPr="00D14718" w:rsidRDefault="004E41B9" w:rsidP="007C06B3">
            <w:pPr>
              <w:widowControl w:val="0"/>
              <w:jc w:val="center"/>
              <w:rPr>
                <w:rFonts w:ascii="Times New Roman" w:hAnsi="Times New Roman" w:cs="Times New Roman"/>
                <w:sz w:val="24"/>
                <w:szCs w:val="24"/>
              </w:rPr>
            </w:pPr>
            <w:r w:rsidRPr="00D14718">
              <w:rPr>
                <w:rFonts w:ascii="Times New Roman" w:hAnsi="Times New Roman" w:cs="Times New Roman"/>
                <w:sz w:val="24"/>
                <w:szCs w:val="24"/>
              </w:rPr>
              <w:noBreakHyphen/>
            </w:r>
          </w:p>
        </w:tc>
      </w:tr>
    </w:tbl>
    <w:p w:rsidR="004E41B9" w:rsidRDefault="004E41B9" w:rsidP="0079228A">
      <w:pPr>
        <w:jc w:val="right"/>
        <w:rPr>
          <w:rFonts w:ascii="Times New Roman" w:hAnsi="Times New Roman" w:cs="Times New Roman"/>
          <w:sz w:val="24"/>
          <w:szCs w:val="24"/>
        </w:rPr>
      </w:pPr>
    </w:p>
    <w:p w:rsidR="004E41B9" w:rsidRDefault="004E41B9" w:rsidP="0079228A">
      <w:pPr>
        <w:jc w:val="right"/>
        <w:rPr>
          <w:rFonts w:ascii="Times New Roman" w:hAnsi="Times New Roman" w:cs="Times New Roman"/>
          <w:sz w:val="24"/>
          <w:szCs w:val="24"/>
        </w:rPr>
      </w:pPr>
    </w:p>
    <w:p w:rsidR="004E41B9" w:rsidRDefault="004E41B9" w:rsidP="0072468F">
      <w:pPr>
        <w:jc w:val="right"/>
        <w:rPr>
          <w:rFonts w:ascii="Times New Roman" w:hAnsi="Times New Roman" w:cs="Times New Roman"/>
          <w:sz w:val="24"/>
          <w:szCs w:val="24"/>
        </w:rPr>
      </w:pPr>
      <w:r w:rsidRPr="00E203F4">
        <w:rPr>
          <w:rFonts w:ascii="Times New Roman" w:hAnsi="Times New Roman" w:cs="Times New Roman"/>
          <w:sz w:val="24"/>
          <w:szCs w:val="24"/>
        </w:rPr>
        <w:t xml:space="preserve">Таблица </w:t>
      </w:r>
      <w:r>
        <w:rPr>
          <w:rFonts w:ascii="Times New Roman" w:hAnsi="Times New Roman" w:cs="Times New Roman"/>
          <w:sz w:val="24"/>
          <w:szCs w:val="24"/>
        </w:rPr>
        <w:t>5</w:t>
      </w:r>
    </w:p>
    <w:p w:rsidR="004E41B9" w:rsidRDefault="004E41B9" w:rsidP="0072468F">
      <w:pPr>
        <w:jc w:val="center"/>
        <w:rPr>
          <w:rFonts w:ascii="Times New Roman" w:hAnsi="Times New Roman" w:cs="Times New Roman"/>
          <w:sz w:val="24"/>
          <w:szCs w:val="24"/>
        </w:rPr>
      </w:pPr>
      <w:r w:rsidRPr="00E203F4">
        <w:rPr>
          <w:rFonts w:ascii="Times New Roman" w:hAnsi="Times New Roman" w:cs="Times New Roman"/>
          <w:sz w:val="24"/>
          <w:szCs w:val="24"/>
        </w:rPr>
        <w:t xml:space="preserve">Параметры уличной сети в пределах </w:t>
      </w:r>
      <w:r>
        <w:rPr>
          <w:rFonts w:ascii="Times New Roman" w:hAnsi="Times New Roman" w:cs="Times New Roman"/>
          <w:sz w:val="24"/>
          <w:szCs w:val="24"/>
        </w:rPr>
        <w:t xml:space="preserve"> населенных пунктах</w:t>
      </w:r>
      <w:r w:rsidRPr="00E203F4">
        <w:rPr>
          <w:rFonts w:ascii="Times New Roman" w:hAnsi="Times New Roman" w:cs="Times New Roman"/>
          <w:sz w:val="24"/>
          <w:szCs w:val="24"/>
        </w:rPr>
        <w:t>.</w:t>
      </w:r>
    </w:p>
    <w:tbl>
      <w:tblPr>
        <w:tblW w:w="4960" w:type="pct"/>
        <w:jc w:val="center"/>
        <w:tblLayout w:type="fixed"/>
        <w:tblCellMar>
          <w:left w:w="75" w:type="dxa"/>
          <w:right w:w="75" w:type="dxa"/>
        </w:tblCellMar>
        <w:tblLook w:val="0000"/>
      </w:tblPr>
      <w:tblGrid>
        <w:gridCol w:w="1979"/>
        <w:gridCol w:w="1103"/>
        <w:gridCol w:w="1104"/>
        <w:gridCol w:w="1105"/>
        <w:gridCol w:w="1104"/>
        <w:gridCol w:w="1105"/>
        <w:gridCol w:w="1104"/>
        <w:gridCol w:w="1105"/>
      </w:tblGrid>
      <w:tr w:rsidR="004E41B9" w:rsidRPr="00E0430C">
        <w:trPr>
          <w:tblHeade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Категория дорог</w:t>
            </w:r>
          </w:p>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и улиц</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Расчет-ная скорость движе-ния, км/ч</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Ширина в красных линиях, м</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Ширина полосы движе-ния, м</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Число полос движе-ния</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Наиме-ньший радиус кривых в плане, м</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Наибо-льшийпродо-льный уклон, ‰</w:t>
            </w: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r w:rsidRPr="00E0430C">
              <w:rPr>
                <w:rFonts w:ascii="Times New Roman" w:hAnsi="Times New Roman" w:cs="Times New Roman"/>
                <w:sz w:val="24"/>
                <w:szCs w:val="24"/>
              </w:rPr>
              <w:t>Ширина пеше-ходной части тротуа-ра, м</w:t>
            </w: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Магистральные улицы:</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районного значения:</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транспортно-пешеходные</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70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35-45</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3,50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2-4</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250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60</w:t>
            </w: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r w:rsidRPr="00E0430C">
              <w:rPr>
                <w:rFonts w:ascii="Times New Roman" w:hAnsi="Times New Roman" w:cs="Times New Roman"/>
                <w:sz w:val="24"/>
                <w:szCs w:val="24"/>
              </w:rPr>
              <w:t>2,25</w:t>
            </w: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пешеходно-транспортные</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50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30-40</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4,00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2</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125</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40</w:t>
            </w: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r w:rsidRPr="00E0430C">
              <w:rPr>
                <w:rFonts w:ascii="Times New Roman" w:hAnsi="Times New Roman" w:cs="Times New Roman"/>
                <w:sz w:val="24"/>
                <w:szCs w:val="24"/>
              </w:rPr>
              <w:t>3,0</w:t>
            </w: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Улицы и дороги местного значения:</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улицы в жилой</w:t>
            </w:r>
          </w:p>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застройке</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40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15-25</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3,00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2-3*</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90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70</w:t>
            </w: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r w:rsidRPr="00E0430C">
              <w:rPr>
                <w:rFonts w:ascii="Times New Roman" w:hAnsi="Times New Roman" w:cs="Times New Roman"/>
                <w:sz w:val="24"/>
                <w:szCs w:val="24"/>
              </w:rPr>
              <w:t>1,5</w:t>
            </w: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Проезды:</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основные</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40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10-11,5</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2,75</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2</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50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70</w:t>
            </w: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r w:rsidRPr="00E0430C">
              <w:rPr>
                <w:rFonts w:ascii="Times New Roman" w:hAnsi="Times New Roman" w:cs="Times New Roman"/>
                <w:sz w:val="24"/>
                <w:szCs w:val="24"/>
              </w:rPr>
              <w:t>1,0</w:t>
            </w: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второстепенные</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30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7-10</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3,50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1</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25</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80</w:t>
            </w: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r w:rsidRPr="00E0430C">
              <w:rPr>
                <w:rFonts w:ascii="Times New Roman" w:hAnsi="Times New Roman" w:cs="Times New Roman"/>
                <w:sz w:val="24"/>
                <w:szCs w:val="24"/>
              </w:rPr>
              <w:t>0,75</w:t>
            </w: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Пешеходные улицы:</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основные</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noBreakHyphen/>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1,00</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По расчету</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noBreakHyphen/>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40</w:t>
            </w: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r w:rsidRPr="00E0430C">
              <w:rPr>
                <w:rFonts w:ascii="Times New Roman" w:hAnsi="Times New Roman" w:cs="Times New Roman"/>
                <w:sz w:val="24"/>
                <w:szCs w:val="24"/>
              </w:rPr>
              <w:t>По проекту</w:t>
            </w:r>
          </w:p>
        </w:tc>
      </w:tr>
      <w:tr w:rsidR="004E41B9" w:rsidRPr="00E0430C">
        <w:trPr>
          <w:jc w:val="center"/>
        </w:trPr>
        <w:tc>
          <w:tcPr>
            <w:tcW w:w="1979"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второстепенные</w:t>
            </w:r>
          </w:p>
        </w:tc>
        <w:tc>
          <w:tcPr>
            <w:tcW w:w="1103"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noBreakHyphen/>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0,75</w:t>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То же</w:t>
            </w:r>
          </w:p>
        </w:tc>
        <w:tc>
          <w:tcPr>
            <w:tcW w:w="1105"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noBreakHyphen/>
            </w:r>
          </w:p>
        </w:tc>
        <w:tc>
          <w:tcPr>
            <w:tcW w:w="1104" w:type="dxa"/>
            <w:tcBorders>
              <w:top w:val="single" w:sz="4" w:space="0" w:color="000000"/>
              <w:left w:val="single" w:sz="4" w:space="0" w:color="000000"/>
              <w:bottom w:val="single" w:sz="4" w:space="0" w:color="000000"/>
            </w:tcBorders>
          </w:tcPr>
          <w:p w:rsidR="004E41B9" w:rsidRPr="00E0430C" w:rsidRDefault="004E41B9" w:rsidP="0072468F">
            <w:pPr>
              <w:widowControl w:val="0"/>
              <w:ind w:firstLine="0"/>
              <w:jc w:val="center"/>
              <w:rPr>
                <w:rFonts w:ascii="Times New Roman" w:hAnsi="Times New Roman" w:cs="Times New Roman"/>
                <w:sz w:val="24"/>
                <w:szCs w:val="24"/>
              </w:rPr>
            </w:pPr>
            <w:r w:rsidRPr="00E0430C">
              <w:rPr>
                <w:rFonts w:ascii="Times New Roman" w:hAnsi="Times New Roman" w:cs="Times New Roman"/>
                <w:sz w:val="24"/>
                <w:szCs w:val="24"/>
              </w:rPr>
              <w:t>60</w:t>
            </w:r>
          </w:p>
        </w:tc>
        <w:tc>
          <w:tcPr>
            <w:tcW w:w="1105" w:type="dxa"/>
            <w:tcBorders>
              <w:top w:val="single" w:sz="4" w:space="0" w:color="000000"/>
              <w:left w:val="single" w:sz="4" w:space="0" w:color="000000"/>
              <w:bottom w:val="single" w:sz="4" w:space="0" w:color="000000"/>
              <w:right w:val="single" w:sz="4" w:space="0" w:color="000000"/>
            </w:tcBorders>
          </w:tcPr>
          <w:p w:rsidR="004E41B9" w:rsidRPr="00E0430C" w:rsidRDefault="004E41B9" w:rsidP="0072468F">
            <w:pPr>
              <w:widowControl w:val="0"/>
              <w:ind w:firstLine="4"/>
              <w:jc w:val="center"/>
              <w:rPr>
                <w:rFonts w:ascii="Times New Roman" w:hAnsi="Times New Roman" w:cs="Times New Roman"/>
                <w:sz w:val="24"/>
                <w:szCs w:val="24"/>
              </w:rPr>
            </w:pPr>
            <w:r w:rsidRPr="00E0430C">
              <w:rPr>
                <w:rFonts w:ascii="Times New Roman" w:hAnsi="Times New Roman" w:cs="Times New Roman"/>
                <w:sz w:val="24"/>
                <w:szCs w:val="24"/>
              </w:rPr>
              <w:t>По проекту</w:t>
            </w:r>
          </w:p>
        </w:tc>
      </w:tr>
    </w:tbl>
    <w:p w:rsidR="004E41B9" w:rsidRDefault="004E41B9" w:rsidP="00E203F4">
      <w:pPr>
        <w:jc w:val="both"/>
        <w:rPr>
          <w:rFonts w:ascii="Times New Roman" w:hAnsi="Times New Roman" w:cs="Times New Roman"/>
          <w:sz w:val="24"/>
          <w:szCs w:val="24"/>
        </w:rPr>
      </w:pP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 В основу построения улично-дорожной сети положена идея увеличения числа связей между существующими районами на территории муниципального образования и включение улично-дорожной сети </w:t>
      </w:r>
      <w:r>
        <w:rPr>
          <w:rFonts w:ascii="Times New Roman" w:hAnsi="Times New Roman" w:cs="Times New Roman"/>
          <w:sz w:val="24"/>
          <w:szCs w:val="24"/>
        </w:rPr>
        <w:t>поселения</w:t>
      </w:r>
      <w:r w:rsidRPr="00E203F4">
        <w:rPr>
          <w:rFonts w:ascii="Times New Roman" w:hAnsi="Times New Roman" w:cs="Times New Roman"/>
          <w:sz w:val="24"/>
          <w:szCs w:val="24"/>
        </w:rPr>
        <w:t xml:space="preserve"> в автодорожную систему региона. В соответствии с уровнем в иерархии улиц должен быть выполнен поперечный профиль каждой из них. Неизменными должны остаться ширина проезжих частей, типы развязок и основные направления движения. При подготовке комплексной транспортной схемы муниципального образования эти поперечные профили и схемы развязок могут быть откорректированы.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Мероприятия, выполнение которых необходимо по данному разделу: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ремонт существующей сети автомобильных дорог общего пользования местного значения, в том числе и улично-дорожной сети, улучшение их транспортно- эксплуатационного состояния;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обеспечение сохранности автомобильных дорог общего пользования, находящихся в границах муниципального образования.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Организация мест стоянки и долговременного хранения транспорта на территории поселения осуществляется, в основном, в пределах участков </w:t>
      </w:r>
      <w:r>
        <w:rPr>
          <w:rFonts w:ascii="Times New Roman" w:hAnsi="Times New Roman" w:cs="Times New Roman"/>
          <w:sz w:val="24"/>
          <w:szCs w:val="24"/>
        </w:rPr>
        <w:t xml:space="preserve">организаций и </w:t>
      </w:r>
      <w:r w:rsidRPr="00E203F4">
        <w:rPr>
          <w:rFonts w:ascii="Times New Roman" w:hAnsi="Times New Roman" w:cs="Times New Roman"/>
          <w:sz w:val="24"/>
          <w:szCs w:val="24"/>
        </w:rPr>
        <w:t xml:space="preserve">предприятий и на придомовых участках жителей поселения. Гаражно-строительных кооперативов в поселении нет. 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 Предполагается, что ведомственные и грузовые автомобили будут находиться на хранении в коммунально-складской и агропромышленной зоне поселения.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Постоянное и временное хранение легковых автомобилей населения предусматривается в границах приусадебных участков.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Мероприятия, выполнение которых необходимо по данному разделу: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1.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2. строительство автостоянок около объектов обслуживания (весь период);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3. </w:t>
      </w:r>
      <w:r>
        <w:rPr>
          <w:rFonts w:ascii="Times New Roman" w:hAnsi="Times New Roman" w:cs="Times New Roman"/>
          <w:sz w:val="24"/>
          <w:szCs w:val="24"/>
        </w:rPr>
        <w:t>ремонт покрытия и организация</w:t>
      </w:r>
      <w:r w:rsidRPr="00E203F4">
        <w:rPr>
          <w:rFonts w:ascii="Times New Roman" w:hAnsi="Times New Roman" w:cs="Times New Roman"/>
          <w:sz w:val="24"/>
          <w:szCs w:val="24"/>
        </w:rPr>
        <w:t xml:space="preserve"> общественных стоянок в местах наибольшего притяжения (первая очередь – расчётный срок).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Программой предусматривается создание безбарьерной среды для маломобильных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безбарьерной среды. Мероприятия по данному разделу: </w:t>
      </w:r>
    </w:p>
    <w:p w:rsidR="004E41B9" w:rsidRDefault="004E41B9" w:rsidP="00E203F4">
      <w:pPr>
        <w:jc w:val="both"/>
        <w:rPr>
          <w:rFonts w:ascii="Times New Roman" w:hAnsi="Times New Roman" w:cs="Times New Roman"/>
          <w:sz w:val="24"/>
          <w:szCs w:val="24"/>
        </w:rPr>
      </w:pPr>
      <w:r>
        <w:rPr>
          <w:rFonts w:ascii="Times New Roman" w:hAnsi="Times New Roman" w:cs="Times New Roman"/>
          <w:sz w:val="24"/>
          <w:szCs w:val="24"/>
        </w:rPr>
        <w:t>1</w:t>
      </w:r>
      <w:r w:rsidRPr="00E203F4">
        <w:rPr>
          <w:rFonts w:ascii="Times New Roman" w:hAnsi="Times New Roman" w:cs="Times New Roman"/>
          <w:sz w:val="24"/>
          <w:szCs w:val="24"/>
        </w:rPr>
        <w:t xml:space="preserve">. обеспечение административными мерами выполнения застройщиками требований по созданию безбарьерной среды (весь период).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Для создания эффективной конкурентоспособной транспортной системы необходимы три основные составляющие: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конкурентоспособные высококачественные транспортные услуги;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создание условий для превышения уровня предложения транспортных услуг над спросом (в противном случае конкурентной среды не будет).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В рамках задачи, предусматривающей создание условий для формирования единой дорожной сети, круглогодично доступной для населения, предусмотрены мероприятия, направленные на формирование устойчивых транспортных связей с соседними населенными пунктами, муниципальными образованиями, дорогами регионального и </w:t>
      </w:r>
      <w:r>
        <w:rPr>
          <w:rFonts w:ascii="Times New Roman" w:hAnsi="Times New Roman" w:cs="Times New Roman"/>
          <w:sz w:val="24"/>
          <w:szCs w:val="24"/>
        </w:rPr>
        <w:t xml:space="preserve">местного </w:t>
      </w:r>
      <w:r w:rsidRPr="00E203F4">
        <w:rPr>
          <w:rFonts w:ascii="Times New Roman" w:hAnsi="Times New Roman" w:cs="Times New Roman"/>
          <w:sz w:val="24"/>
          <w:szCs w:val="24"/>
        </w:rPr>
        <w:t xml:space="preserve">значения. Таким образом, мероприятиями Программы в части развития внешнего транспорта  будут следующие: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1. учет в территориальном планировании муниципального образования мероприятий по строительству и реконструкции автомобильных дорог </w:t>
      </w:r>
      <w:r>
        <w:rPr>
          <w:rFonts w:ascii="Times New Roman" w:hAnsi="Times New Roman" w:cs="Times New Roman"/>
          <w:sz w:val="24"/>
          <w:szCs w:val="24"/>
        </w:rPr>
        <w:t xml:space="preserve"> </w:t>
      </w:r>
      <w:r w:rsidRPr="00E203F4">
        <w:rPr>
          <w:rFonts w:ascii="Times New Roman" w:hAnsi="Times New Roman" w:cs="Times New Roman"/>
          <w:sz w:val="24"/>
          <w:szCs w:val="24"/>
        </w:rPr>
        <w:t xml:space="preserve"> регионального </w:t>
      </w:r>
      <w:r>
        <w:rPr>
          <w:rFonts w:ascii="Times New Roman" w:hAnsi="Times New Roman" w:cs="Times New Roman"/>
          <w:sz w:val="24"/>
          <w:szCs w:val="24"/>
        </w:rPr>
        <w:t xml:space="preserve">и местного </w:t>
      </w:r>
      <w:r w:rsidRPr="00E203F4">
        <w:rPr>
          <w:rFonts w:ascii="Times New Roman" w:hAnsi="Times New Roman" w:cs="Times New Roman"/>
          <w:sz w:val="24"/>
          <w:szCs w:val="24"/>
        </w:rPr>
        <w:t xml:space="preserve">значения (весь период);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2. обеспечение при разработке проектов планировки и межевания резервирования коридоров перспективного строительства автомобильных дорог (весь период);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3. обеспечение соблюдения режима использования полос отвода и охранных зон автомобильных дорог </w:t>
      </w:r>
      <w:r>
        <w:rPr>
          <w:rFonts w:ascii="Times New Roman" w:hAnsi="Times New Roman" w:cs="Times New Roman"/>
          <w:sz w:val="24"/>
          <w:szCs w:val="24"/>
        </w:rPr>
        <w:t xml:space="preserve"> </w:t>
      </w:r>
      <w:r w:rsidRPr="00E203F4">
        <w:rPr>
          <w:rFonts w:ascii="Times New Roman" w:hAnsi="Times New Roman" w:cs="Times New Roman"/>
          <w:sz w:val="24"/>
          <w:szCs w:val="24"/>
        </w:rPr>
        <w:t xml:space="preserve"> регионального </w:t>
      </w:r>
      <w:r>
        <w:rPr>
          <w:rFonts w:ascii="Times New Roman" w:hAnsi="Times New Roman" w:cs="Times New Roman"/>
          <w:sz w:val="24"/>
          <w:szCs w:val="24"/>
        </w:rPr>
        <w:t xml:space="preserve"> и местного </w:t>
      </w:r>
      <w:r w:rsidRPr="00E203F4">
        <w:rPr>
          <w:rFonts w:ascii="Times New Roman" w:hAnsi="Times New Roman" w:cs="Times New Roman"/>
          <w:sz w:val="24"/>
          <w:szCs w:val="24"/>
        </w:rPr>
        <w:t xml:space="preserve">значения (весь период) в рамках полномочий органов местного самоуправления.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В рамках задачи, включающей меры по повышению надежности и безопасности движения по автомобильным дорогам местного значения, предусмотрены мероприятия, включающие направленные на повышение уровня обустройства автомобильных дорог, создание интеллектуальных систем организации движения, развитие надзорно- 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 Доля средств на реализацию планируемых мероприятий по обеспечению безопасности дорог общего пользования муниципального образовани</w:t>
      </w:r>
      <w:r>
        <w:rPr>
          <w:rFonts w:ascii="Times New Roman" w:hAnsi="Times New Roman" w:cs="Times New Roman"/>
          <w:sz w:val="24"/>
          <w:szCs w:val="24"/>
        </w:rPr>
        <w:t>я Покровского района</w:t>
      </w:r>
      <w:r w:rsidRPr="00E203F4">
        <w:rPr>
          <w:rFonts w:ascii="Times New Roman" w:hAnsi="Times New Roman" w:cs="Times New Roman"/>
          <w:sz w:val="24"/>
          <w:szCs w:val="24"/>
        </w:rPr>
        <w:t xml:space="preserve"> составит </w:t>
      </w:r>
      <w:r>
        <w:rPr>
          <w:rFonts w:ascii="Times New Roman" w:hAnsi="Times New Roman" w:cs="Times New Roman"/>
          <w:color w:val="FF0000"/>
          <w:sz w:val="24"/>
          <w:szCs w:val="24"/>
        </w:rPr>
        <w:t>2.3</w:t>
      </w:r>
      <w:r w:rsidRPr="00D14718">
        <w:rPr>
          <w:rFonts w:ascii="Times New Roman" w:hAnsi="Times New Roman" w:cs="Times New Roman"/>
          <w:color w:val="FF0000"/>
          <w:sz w:val="24"/>
          <w:szCs w:val="24"/>
        </w:rPr>
        <w:t>%</w:t>
      </w:r>
      <w:r w:rsidRPr="00942A51">
        <w:rPr>
          <w:rFonts w:ascii="Times New Roman" w:hAnsi="Times New Roman" w:cs="Times New Roman"/>
          <w:sz w:val="24"/>
          <w:szCs w:val="24"/>
        </w:rPr>
        <w:t xml:space="preserve"> </w:t>
      </w:r>
      <w:r w:rsidRPr="00E203F4">
        <w:rPr>
          <w:rFonts w:ascii="Times New Roman" w:hAnsi="Times New Roman" w:cs="Times New Roman"/>
          <w:sz w:val="24"/>
          <w:szCs w:val="24"/>
        </w:rPr>
        <w:t xml:space="preserve">от общей суммы капитальных вложений, предусмотренных настоящей Программой. 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t xml:space="preserve">Внедрение комплекса сбора и обработки информации о транспортных средствах, осуществляющих грузовые перевозки по автомобильным дорогам </w:t>
      </w:r>
      <w:r>
        <w:rPr>
          <w:rFonts w:ascii="Times New Roman" w:hAnsi="Times New Roman" w:cs="Times New Roman"/>
          <w:sz w:val="24"/>
          <w:szCs w:val="24"/>
        </w:rPr>
        <w:t>регионального</w:t>
      </w:r>
      <w:r w:rsidRPr="00E203F4">
        <w:rPr>
          <w:rFonts w:ascii="Times New Roman" w:hAnsi="Times New Roman" w:cs="Times New Roman"/>
          <w:sz w:val="24"/>
          <w:szCs w:val="24"/>
        </w:rPr>
        <w:t xml:space="preserve">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 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 Достижение целей повышения безопасности дорожного движения на территории планируется за счет реализации следующих мероприятий: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информационно-пропагандистское обеспечение мероприятий по повышению безопасности дорожного движения;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профилактика детского дорожно - транспортного травматизма;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обеспечение контроля за выполнением мероприятий по обеспечению  безопасности дорожного движения;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повышение безопасности школьных автобусов;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развитие целевой системы воспитания и обучения детей безопасному поведению на улицах и дорогах;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проведение проверок знаний ПДД водителями, осуществляющими пассажирские перевозки, во время государственного технического осмотра юридических лиц;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обеспечение контроля за образовательными учреждениями и организациями, осуществляющими подготовку водителей;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подготовка, проведение обучения и аттестации спасателей созданных поисково-спасательных формирований;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развитие системы организации движения транспортных средств и пешеходов и повышение безопасности дорожных условий; </w:t>
      </w:r>
    </w:p>
    <w:p w:rsidR="004E41B9"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развитие системы оказания помощи пострадавшим в дорожно-транспортных происшествиях; </w:t>
      </w:r>
    </w:p>
    <w:p w:rsidR="004E41B9" w:rsidRPr="00E203F4" w:rsidRDefault="004E41B9" w:rsidP="00E203F4">
      <w:pPr>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организации деятельности по предупреждению аварийности.</w:t>
      </w:r>
    </w:p>
    <w:p w:rsidR="004E41B9" w:rsidRDefault="004E41B9" w:rsidP="004027BF">
      <w:pPr>
        <w:tabs>
          <w:tab w:val="left" w:pos="1620"/>
        </w:tabs>
        <w:jc w:val="center"/>
        <w:rPr>
          <w:rFonts w:ascii="Times New Roman" w:hAnsi="Times New Roman" w:cs="Times New Roman"/>
          <w:sz w:val="24"/>
          <w:szCs w:val="24"/>
        </w:rPr>
      </w:pPr>
      <w:r w:rsidRPr="00E203F4">
        <w:rPr>
          <w:rFonts w:ascii="Times New Roman" w:hAnsi="Times New Roman" w:cs="Times New Roman"/>
          <w:sz w:val="24"/>
          <w:szCs w:val="24"/>
        </w:rPr>
        <w:t>4. Финансовые потребности для реализации</w:t>
      </w:r>
      <w:r>
        <w:rPr>
          <w:rFonts w:ascii="Times New Roman" w:hAnsi="Times New Roman" w:cs="Times New Roman"/>
          <w:sz w:val="24"/>
          <w:szCs w:val="24"/>
        </w:rPr>
        <w:t xml:space="preserve"> </w:t>
      </w:r>
      <w:r w:rsidRPr="00E203F4">
        <w:rPr>
          <w:rFonts w:ascii="Times New Roman" w:hAnsi="Times New Roman" w:cs="Times New Roman"/>
          <w:sz w:val="24"/>
          <w:szCs w:val="24"/>
        </w:rPr>
        <w:t>Программы</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 Основной целью Программы является развитие современной транспортной инфраструктуры, обеспечивающей повышение доступности и безопасности услуг транспортного комплекса для населения поселения. Для достижения основной цели подпрограммы необходимо решить следующие задачи: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выполнение комплекса работ по поддержанию, оценке надлежащего технического состояния, а также по организации и обеспечению безопасности дорожного движения на автомобильных дорогах общего пользования и искусственных сооружений на них (содержание дорог и сооружений на них), а также других объектов транспортной инфраструктуры;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выполнение комплекса работ по восстановлению транспортно- 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(ремонт дорог);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выполнение комплекса работ по замене или восстановлению конструктивных элементов автомобильных дорог, дорожных сооружений 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автомобильных дорог и при выполнении которых затрагиваются конструктивные и иные характеристики надежности и безопасности (капитальный ремонт дорог и сооружений на них);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подготовка проектной документации на строительство, реконструкцию капитальный ремонт автомобильных дорог общего пользования</w:t>
      </w:r>
      <w:r>
        <w:rPr>
          <w:rFonts w:ascii="Times New Roman" w:hAnsi="Times New Roman" w:cs="Times New Roman"/>
          <w:sz w:val="24"/>
          <w:szCs w:val="24"/>
        </w:rPr>
        <w:t xml:space="preserve"> в границах поселения </w:t>
      </w:r>
      <w:r w:rsidRPr="00E203F4">
        <w:rPr>
          <w:rFonts w:ascii="Times New Roman" w:hAnsi="Times New Roman" w:cs="Times New Roman"/>
          <w:sz w:val="24"/>
          <w:szCs w:val="24"/>
        </w:rPr>
        <w:t xml:space="preserve"> и искусственных сооружений на них;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увеличение протяженности, изменение параметров, увеличение протяженности, изменение параметров автомобильных дорог общего пользования, ведущее к изменению класса и категории автомобильной дороги (строительство или реконструкция дорог и искусственных сооружений на них).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Поскольку мероприятия Программы, связанные с содержанием, ремонтом и капитальным ремонтом, носят постоянный, непрерывный характер, а мероприятия по реконструкции и строительству дорог имеют длительный производственный цикл, а финансирование мероприятий Программы зависит от возможности бюджетов всех уровней, то в пределах срока действия Программы этап реализации соответствует одному году. Задачей каждого этапа является 100-процентное содержание всей сети дорог и неувеличение показателя «Доля протяженности автомобильных дорог местного значения, не отвечающих нормативным требованиям, в общей протяженности автомобильных дорог местного значения». Источниками финансирования мероприятий Программы являются средства бюджета </w:t>
      </w:r>
      <w:r>
        <w:rPr>
          <w:rFonts w:ascii="Times New Roman" w:hAnsi="Times New Roman" w:cs="Times New Roman"/>
          <w:sz w:val="24"/>
          <w:szCs w:val="24"/>
        </w:rPr>
        <w:t>Орловской области</w:t>
      </w:r>
      <w:r w:rsidRPr="00E203F4">
        <w:rPr>
          <w:rFonts w:ascii="Times New Roman" w:hAnsi="Times New Roman" w:cs="Times New Roman"/>
          <w:sz w:val="24"/>
          <w:szCs w:val="24"/>
        </w:rPr>
        <w:t xml:space="preserve"> и бюджета муниципального образования </w:t>
      </w:r>
      <w:r>
        <w:rPr>
          <w:rFonts w:ascii="Times New Roman" w:hAnsi="Times New Roman" w:cs="Times New Roman"/>
          <w:sz w:val="24"/>
          <w:szCs w:val="24"/>
        </w:rPr>
        <w:t>Покровский район</w:t>
      </w:r>
      <w:r w:rsidRPr="00E203F4">
        <w:rPr>
          <w:rFonts w:ascii="Times New Roman" w:hAnsi="Times New Roman" w:cs="Times New Roman"/>
          <w:sz w:val="24"/>
          <w:szCs w:val="24"/>
        </w:rPr>
        <w:t>,</w:t>
      </w:r>
      <w:r>
        <w:rPr>
          <w:rFonts w:ascii="Times New Roman" w:hAnsi="Times New Roman" w:cs="Times New Roman"/>
          <w:sz w:val="24"/>
          <w:szCs w:val="24"/>
        </w:rPr>
        <w:t xml:space="preserve"> </w:t>
      </w:r>
      <w:r w:rsidRPr="00E203F4">
        <w:rPr>
          <w:rFonts w:ascii="Times New Roman" w:hAnsi="Times New Roman" w:cs="Times New Roman"/>
          <w:sz w:val="24"/>
          <w:szCs w:val="24"/>
        </w:rPr>
        <w:t xml:space="preserve"> а также внебюджетные источники.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Объемы финансирования мероприятий из регионального </w:t>
      </w:r>
      <w:r>
        <w:rPr>
          <w:rFonts w:ascii="Times New Roman" w:hAnsi="Times New Roman" w:cs="Times New Roman"/>
          <w:sz w:val="24"/>
          <w:szCs w:val="24"/>
        </w:rPr>
        <w:t xml:space="preserve">и районного </w:t>
      </w:r>
      <w:r w:rsidRPr="00E203F4">
        <w:rPr>
          <w:rFonts w:ascii="Times New Roman" w:hAnsi="Times New Roman" w:cs="Times New Roman"/>
          <w:sz w:val="24"/>
          <w:szCs w:val="24"/>
        </w:rPr>
        <w:t>бюджет</w:t>
      </w:r>
      <w:r>
        <w:rPr>
          <w:rFonts w:ascii="Times New Roman" w:hAnsi="Times New Roman" w:cs="Times New Roman"/>
          <w:sz w:val="24"/>
          <w:szCs w:val="24"/>
        </w:rPr>
        <w:t>ов</w:t>
      </w:r>
      <w:r w:rsidRPr="00E203F4">
        <w:rPr>
          <w:rFonts w:ascii="Times New Roman" w:hAnsi="Times New Roman" w:cs="Times New Roman"/>
          <w:sz w:val="24"/>
          <w:szCs w:val="24"/>
        </w:rPr>
        <w:t xml:space="preserve"> определяются после принятия </w:t>
      </w:r>
      <w:r>
        <w:rPr>
          <w:rFonts w:ascii="Times New Roman" w:hAnsi="Times New Roman" w:cs="Times New Roman"/>
          <w:sz w:val="24"/>
          <w:szCs w:val="24"/>
        </w:rPr>
        <w:t xml:space="preserve">областных и муниципальных районных </w:t>
      </w:r>
      <w:r w:rsidRPr="00E203F4">
        <w:rPr>
          <w:rFonts w:ascii="Times New Roman" w:hAnsi="Times New Roman" w:cs="Times New Roman"/>
          <w:sz w:val="24"/>
          <w:szCs w:val="24"/>
        </w:rPr>
        <w:t xml:space="preserve">программ и подлежат уточнению после формирования </w:t>
      </w:r>
      <w:r>
        <w:rPr>
          <w:rFonts w:ascii="Times New Roman" w:hAnsi="Times New Roman" w:cs="Times New Roman"/>
          <w:sz w:val="24"/>
          <w:szCs w:val="24"/>
        </w:rPr>
        <w:t>областного</w:t>
      </w:r>
      <w:r w:rsidRPr="00E203F4">
        <w:rPr>
          <w:rFonts w:ascii="Times New Roman" w:hAnsi="Times New Roman" w:cs="Times New Roman"/>
          <w:sz w:val="24"/>
          <w:szCs w:val="24"/>
        </w:rPr>
        <w:t xml:space="preserve"> бюджета на соответствующий финансовый год с учетом результатов реализации мероприятий в предыдущем финансовом году.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Транспортная система поселения является элементом транспортной системы </w:t>
      </w:r>
      <w:r>
        <w:rPr>
          <w:rFonts w:ascii="Times New Roman" w:hAnsi="Times New Roman" w:cs="Times New Roman"/>
          <w:sz w:val="24"/>
          <w:szCs w:val="24"/>
        </w:rPr>
        <w:t xml:space="preserve">района и </w:t>
      </w:r>
      <w:r w:rsidRPr="00E203F4">
        <w:rPr>
          <w:rFonts w:ascii="Times New Roman" w:hAnsi="Times New Roman" w:cs="Times New Roman"/>
          <w:sz w:val="24"/>
          <w:szCs w:val="24"/>
        </w:rPr>
        <w:t>региона</w:t>
      </w:r>
      <w:r>
        <w:rPr>
          <w:rFonts w:ascii="Times New Roman" w:hAnsi="Times New Roman" w:cs="Times New Roman"/>
          <w:sz w:val="24"/>
          <w:szCs w:val="24"/>
        </w:rPr>
        <w:t xml:space="preserve"> в целом</w:t>
      </w:r>
      <w:r w:rsidRPr="00E203F4">
        <w:rPr>
          <w:rFonts w:ascii="Times New Roman" w:hAnsi="Times New Roman" w:cs="Times New Roman"/>
          <w:sz w:val="24"/>
          <w:szCs w:val="24"/>
        </w:rPr>
        <w:t xml:space="preserve">,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местного самоуправления </w:t>
      </w:r>
      <w:r>
        <w:rPr>
          <w:rFonts w:ascii="Times New Roman" w:hAnsi="Times New Roman" w:cs="Times New Roman"/>
          <w:sz w:val="24"/>
          <w:szCs w:val="24"/>
        </w:rPr>
        <w:t>Покровского</w:t>
      </w:r>
      <w:r w:rsidRPr="00E203F4">
        <w:rPr>
          <w:rFonts w:ascii="Times New Roman" w:hAnsi="Times New Roman" w:cs="Times New Roman"/>
          <w:sz w:val="24"/>
          <w:szCs w:val="24"/>
        </w:rPr>
        <w:t xml:space="preserve"> района и органов государственной власти </w:t>
      </w:r>
      <w:r>
        <w:rPr>
          <w:rFonts w:ascii="Times New Roman" w:hAnsi="Times New Roman" w:cs="Times New Roman"/>
          <w:sz w:val="24"/>
          <w:szCs w:val="24"/>
        </w:rPr>
        <w:t>Орловской области</w:t>
      </w:r>
      <w:r w:rsidRPr="00E203F4">
        <w:rPr>
          <w:rFonts w:ascii="Times New Roman" w:hAnsi="Times New Roman" w:cs="Times New Roman"/>
          <w:sz w:val="24"/>
          <w:szCs w:val="24"/>
        </w:rPr>
        <w:t xml:space="preserve"> по развитию транспортной инфраструктуры. При реализации программы предполагается привлечение финансирования из средств дорожного фонда. Ресурсное обеспечение реализации муниципальной программы за счет всех источников финансирования, планируемое с учетом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 подлежит ежегодному уточнению в рамках бюджетного цикла. Список мероприятий на конкретном объекте детализируется после разработки проектно-сметной документации. Стоимость мероприятий определена ориентировочно, основываясь на стоимости уже проведенных аналогичных мероприятий. </w:t>
      </w: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pPr>
    </w:p>
    <w:p w:rsidR="004E41B9" w:rsidRDefault="004E41B9" w:rsidP="00A72627">
      <w:pPr>
        <w:tabs>
          <w:tab w:val="left" w:pos="1620"/>
        </w:tabs>
        <w:jc w:val="right"/>
        <w:rPr>
          <w:rFonts w:ascii="Times New Roman" w:hAnsi="Times New Roman" w:cs="Times New Roman"/>
          <w:sz w:val="24"/>
          <w:szCs w:val="24"/>
        </w:rPr>
        <w:sectPr w:rsidR="004E41B9" w:rsidSect="00E203F4">
          <w:headerReference w:type="default" r:id="rId9"/>
          <w:footerReference w:type="default" r:id="rId10"/>
          <w:pgSz w:w="11906" w:h="16838"/>
          <w:pgMar w:top="851" w:right="851" w:bottom="851" w:left="1418" w:header="709" w:footer="709" w:gutter="0"/>
          <w:cols w:space="708"/>
          <w:rtlGutter/>
          <w:docGrid w:linePitch="360"/>
        </w:sectPr>
      </w:pPr>
    </w:p>
    <w:p w:rsidR="004E41B9" w:rsidRDefault="004E41B9" w:rsidP="00A72627">
      <w:pPr>
        <w:tabs>
          <w:tab w:val="left" w:pos="1620"/>
        </w:tabs>
        <w:jc w:val="right"/>
        <w:rPr>
          <w:rFonts w:ascii="Times New Roman" w:hAnsi="Times New Roman" w:cs="Times New Roman"/>
          <w:sz w:val="24"/>
          <w:szCs w:val="24"/>
        </w:rPr>
      </w:pPr>
      <w:r w:rsidRPr="00E203F4">
        <w:rPr>
          <w:rFonts w:ascii="Times New Roman" w:hAnsi="Times New Roman" w:cs="Times New Roman"/>
          <w:sz w:val="24"/>
          <w:szCs w:val="24"/>
        </w:rPr>
        <w:t xml:space="preserve">Таблица </w:t>
      </w:r>
      <w:r>
        <w:rPr>
          <w:rFonts w:ascii="Times New Roman" w:hAnsi="Times New Roman" w:cs="Times New Roman"/>
          <w:sz w:val="24"/>
          <w:szCs w:val="24"/>
        </w:rPr>
        <w:t>6</w:t>
      </w:r>
    </w:p>
    <w:p w:rsidR="004E41B9" w:rsidRDefault="004E41B9" w:rsidP="00E203F4">
      <w:pPr>
        <w:tabs>
          <w:tab w:val="left" w:pos="1620"/>
        </w:tabs>
        <w:jc w:val="both"/>
        <w:rPr>
          <w:rFonts w:ascii="Times New Roman" w:hAnsi="Times New Roman" w:cs="Times New Roman"/>
          <w:sz w:val="24"/>
          <w:szCs w:val="24"/>
        </w:rPr>
      </w:pPr>
    </w:p>
    <w:p w:rsidR="004E41B9" w:rsidRDefault="004E41B9" w:rsidP="000F4265">
      <w:pPr>
        <w:tabs>
          <w:tab w:val="left" w:pos="1620"/>
        </w:tabs>
        <w:jc w:val="center"/>
        <w:rPr>
          <w:rFonts w:ascii="Times New Roman" w:hAnsi="Times New Roman" w:cs="Times New Roman"/>
          <w:sz w:val="24"/>
          <w:szCs w:val="24"/>
        </w:rPr>
      </w:pPr>
      <w:r w:rsidRPr="00E203F4">
        <w:rPr>
          <w:rFonts w:ascii="Times New Roman" w:hAnsi="Times New Roman" w:cs="Times New Roman"/>
          <w:sz w:val="24"/>
          <w:szCs w:val="24"/>
        </w:rPr>
        <w:t>Объем средств на реализацию программы</w:t>
      </w:r>
    </w:p>
    <w:tbl>
      <w:tblPr>
        <w:tblW w:w="152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1397"/>
        <w:gridCol w:w="1397"/>
        <w:gridCol w:w="1397"/>
        <w:gridCol w:w="1398"/>
        <w:gridCol w:w="1397"/>
        <w:gridCol w:w="1397"/>
        <w:gridCol w:w="1398"/>
      </w:tblGrid>
      <w:tr w:rsidR="004E41B9" w:rsidRPr="00E0430C">
        <w:tc>
          <w:tcPr>
            <w:tcW w:w="5495" w:type="dxa"/>
            <w:vMerge w:val="restart"/>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Наименование мероприятия</w:t>
            </w:r>
          </w:p>
        </w:tc>
        <w:tc>
          <w:tcPr>
            <w:tcW w:w="9781" w:type="dxa"/>
            <w:gridSpan w:val="7"/>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Финансовые потребности, тыс.руб</w:t>
            </w:r>
          </w:p>
        </w:tc>
      </w:tr>
      <w:tr w:rsidR="004E41B9" w:rsidRPr="00E0430C">
        <w:tc>
          <w:tcPr>
            <w:tcW w:w="5495" w:type="dxa"/>
            <w:vMerge/>
          </w:tcPr>
          <w:p w:rsidR="004E41B9" w:rsidRPr="00E0430C" w:rsidRDefault="004E41B9" w:rsidP="00E0430C">
            <w:pPr>
              <w:tabs>
                <w:tab w:val="left" w:pos="1620"/>
              </w:tabs>
              <w:ind w:firstLine="0"/>
              <w:jc w:val="both"/>
              <w:rPr>
                <w:rFonts w:ascii="Times New Roman" w:hAnsi="Times New Roman" w:cs="Times New Roman"/>
              </w:rPr>
            </w:pPr>
          </w:p>
        </w:tc>
        <w:tc>
          <w:tcPr>
            <w:tcW w:w="1397" w:type="dxa"/>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всего</w:t>
            </w:r>
          </w:p>
        </w:tc>
        <w:tc>
          <w:tcPr>
            <w:tcW w:w="1397" w:type="dxa"/>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2016 год</w:t>
            </w:r>
          </w:p>
        </w:tc>
        <w:tc>
          <w:tcPr>
            <w:tcW w:w="1397" w:type="dxa"/>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2017 год</w:t>
            </w:r>
          </w:p>
        </w:tc>
        <w:tc>
          <w:tcPr>
            <w:tcW w:w="1398" w:type="dxa"/>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2018 год</w:t>
            </w:r>
          </w:p>
        </w:tc>
        <w:tc>
          <w:tcPr>
            <w:tcW w:w="1397" w:type="dxa"/>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2019 год</w:t>
            </w:r>
          </w:p>
        </w:tc>
        <w:tc>
          <w:tcPr>
            <w:tcW w:w="1397" w:type="dxa"/>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2020 год</w:t>
            </w:r>
          </w:p>
        </w:tc>
        <w:tc>
          <w:tcPr>
            <w:tcW w:w="1398" w:type="dxa"/>
          </w:tcPr>
          <w:p w:rsidR="004E41B9" w:rsidRPr="00E0430C" w:rsidRDefault="004E41B9" w:rsidP="00E0430C">
            <w:pPr>
              <w:tabs>
                <w:tab w:val="left" w:pos="1620"/>
              </w:tabs>
              <w:ind w:firstLine="0"/>
              <w:jc w:val="center"/>
              <w:rPr>
                <w:rFonts w:ascii="Times New Roman" w:hAnsi="Times New Roman" w:cs="Times New Roman"/>
              </w:rPr>
            </w:pPr>
            <w:r w:rsidRPr="00E0430C">
              <w:rPr>
                <w:rFonts w:ascii="Times New Roman" w:hAnsi="Times New Roman" w:cs="Times New Roman"/>
              </w:rPr>
              <w:t>2021- 2030 годы</w:t>
            </w:r>
          </w:p>
        </w:tc>
      </w:tr>
      <w:tr w:rsidR="004E41B9" w:rsidRPr="00E0430C">
        <w:tc>
          <w:tcPr>
            <w:tcW w:w="5495"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Pr="000A425B">
              <w:rPr>
                <w:rFonts w:ascii="Times New Roman" w:hAnsi="Times New Roman" w:cs="Times New Roman"/>
                <w:sz w:val="24"/>
                <w:szCs w:val="24"/>
              </w:rPr>
              <w:t>130</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1398"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1397" w:type="dxa"/>
          </w:tcPr>
          <w:p w:rsidR="004E41B9" w:rsidRPr="00E0430C" w:rsidRDefault="004E41B9" w:rsidP="00E40423">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397" w:type="dxa"/>
          </w:tcPr>
          <w:p w:rsidR="004E41B9" w:rsidRPr="00E0430C" w:rsidRDefault="004E41B9" w:rsidP="00E40423">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398" w:type="dxa"/>
          </w:tcPr>
          <w:p w:rsidR="004E41B9" w:rsidRPr="00E0430C" w:rsidRDefault="004E41B9" w:rsidP="00E40423">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90</w:t>
            </w:r>
          </w:p>
        </w:tc>
      </w:tr>
      <w:tr w:rsidR="004E41B9" w:rsidRPr="00E0430C">
        <w:tc>
          <w:tcPr>
            <w:tcW w:w="5495"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Инвентаризация с оценкой технического состояния всех инженерных сооружений на автомобильных дорогах и улицах поселения (в том числе гидротехнических сооружений, используемых для движения автомобильного транспорта), определение сроков и объёмов необходимой реконструкции или нового строительства</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398"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98"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w:t>
            </w:r>
          </w:p>
        </w:tc>
      </w:tr>
      <w:tr w:rsidR="004E41B9" w:rsidRPr="00E0430C">
        <w:tc>
          <w:tcPr>
            <w:tcW w:w="5495"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Разработка и осуществление комплекса мероприятий по безопасности дорожного движения, решаемых в комплексе с разработкой документации по планировке территорий</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310</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398"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397" w:type="dxa"/>
          </w:tcPr>
          <w:p w:rsidR="004E41B9" w:rsidRPr="00E0430C" w:rsidRDefault="004E41B9" w:rsidP="00E40423">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397" w:type="dxa"/>
          </w:tcPr>
          <w:p w:rsidR="004E41B9" w:rsidRPr="00E0430C" w:rsidRDefault="004E41B9" w:rsidP="00E40423">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398" w:type="dxa"/>
          </w:tcPr>
          <w:p w:rsidR="004E41B9" w:rsidRPr="000A425B" w:rsidRDefault="004E41B9" w:rsidP="00E40423">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90</w:t>
            </w:r>
          </w:p>
        </w:tc>
      </w:tr>
      <w:tr w:rsidR="004E41B9" w:rsidRPr="00E0430C">
        <w:tc>
          <w:tcPr>
            <w:tcW w:w="5495"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Размещение дорожных знаков и указателей на улицах населённого пункта</w:t>
            </w:r>
          </w:p>
        </w:tc>
        <w:tc>
          <w:tcPr>
            <w:tcW w:w="1397" w:type="dxa"/>
          </w:tcPr>
          <w:p w:rsidR="004E41B9" w:rsidRPr="00E0430C" w:rsidRDefault="004E41B9" w:rsidP="00E40423">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65</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398"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397" w:type="dxa"/>
            <w:shd w:val="clear" w:color="auto" w:fill="FFFFFF"/>
          </w:tcPr>
          <w:p w:rsidR="004E41B9" w:rsidRPr="00E0430C" w:rsidRDefault="004E41B9" w:rsidP="00EB69E8">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1397" w:type="dxa"/>
          </w:tcPr>
          <w:p w:rsidR="004E41B9" w:rsidRPr="00E0430C" w:rsidRDefault="004E41B9" w:rsidP="00E40423">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398" w:type="dxa"/>
          </w:tcPr>
          <w:p w:rsidR="004E41B9" w:rsidRPr="000A425B" w:rsidRDefault="004E41B9" w:rsidP="00E40423">
            <w:pPr>
              <w:tabs>
                <w:tab w:val="left" w:pos="1620"/>
              </w:tabs>
              <w:ind w:firstLine="0"/>
              <w:jc w:val="center"/>
              <w:rPr>
                <w:rFonts w:ascii="Times New Roman" w:hAnsi="Times New Roman" w:cs="Times New Roman"/>
                <w:sz w:val="24"/>
                <w:szCs w:val="24"/>
              </w:rPr>
            </w:pPr>
            <w:r w:rsidRPr="000A425B">
              <w:rPr>
                <w:rFonts w:ascii="Times New Roman" w:hAnsi="Times New Roman" w:cs="Times New Roman"/>
                <w:sz w:val="24"/>
                <w:szCs w:val="24"/>
              </w:rPr>
              <w:t xml:space="preserve"> 45</w:t>
            </w:r>
          </w:p>
        </w:tc>
      </w:tr>
      <w:tr w:rsidR="004E41B9" w:rsidRPr="00E0430C">
        <w:tc>
          <w:tcPr>
            <w:tcW w:w="5495" w:type="dxa"/>
          </w:tcPr>
          <w:p w:rsidR="004E41B9" w:rsidRPr="00E0430C" w:rsidRDefault="004E41B9" w:rsidP="0094718B">
            <w:pPr>
              <w:tabs>
                <w:tab w:val="left" w:pos="1620"/>
              </w:tabs>
              <w:ind w:firstLine="0"/>
              <w:jc w:val="both"/>
              <w:rPr>
                <w:rFonts w:ascii="Times New Roman" w:hAnsi="Times New Roman" w:cs="Times New Roman"/>
                <w:sz w:val="24"/>
                <w:szCs w:val="24"/>
              </w:rPr>
            </w:pPr>
            <w:r>
              <w:rPr>
                <w:rFonts w:ascii="Times New Roman" w:hAnsi="Times New Roman" w:cs="Times New Roman"/>
                <w:sz w:val="24"/>
                <w:szCs w:val="24"/>
              </w:rPr>
              <w:t>Строительство, р</w:t>
            </w:r>
            <w:r w:rsidRPr="00E0430C">
              <w:rPr>
                <w:rFonts w:ascii="Times New Roman" w:hAnsi="Times New Roman" w:cs="Times New Roman"/>
                <w:sz w:val="24"/>
                <w:szCs w:val="24"/>
              </w:rPr>
              <w:t>еконструкция, ремонт, устройство твёрдого покрытия дорог и тротуаров</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13000</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1398" w:type="dxa"/>
          </w:tcPr>
          <w:p w:rsidR="004E41B9" w:rsidRDefault="004E41B9" w:rsidP="00EB69E8">
            <w:pPr>
              <w:tabs>
                <w:tab w:val="left" w:pos="1620"/>
              </w:tabs>
              <w:ind w:firstLine="0"/>
              <w:rPr>
                <w:rFonts w:ascii="Times New Roman" w:hAnsi="Times New Roman" w:cs="Times New Roman"/>
                <w:sz w:val="24"/>
                <w:szCs w:val="24"/>
              </w:rPr>
            </w:pPr>
            <w:r>
              <w:rPr>
                <w:rFonts w:ascii="Times New Roman" w:hAnsi="Times New Roman" w:cs="Times New Roman"/>
                <w:sz w:val="24"/>
                <w:szCs w:val="24"/>
              </w:rPr>
              <w:t xml:space="preserve">      1000</w:t>
            </w:r>
          </w:p>
        </w:tc>
        <w:tc>
          <w:tcPr>
            <w:tcW w:w="1397" w:type="dxa"/>
          </w:tcPr>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1000</w:t>
            </w:r>
          </w:p>
          <w:p w:rsidR="004E41B9" w:rsidRDefault="004E41B9">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97" w:type="dxa"/>
          </w:tcPr>
          <w:p w:rsidR="004E41B9" w:rsidRPr="005F58D6" w:rsidRDefault="004E41B9" w:rsidP="00E40423">
            <w:pPr>
              <w:tabs>
                <w:tab w:val="left" w:pos="1620"/>
              </w:tabs>
              <w:ind w:firstLine="0"/>
              <w:jc w:val="center"/>
              <w:rPr>
                <w:rFonts w:ascii="Times New Roman" w:hAnsi="Times New Roman" w:cs="Times New Roman"/>
                <w:sz w:val="24"/>
                <w:szCs w:val="24"/>
              </w:rPr>
            </w:pPr>
            <w:r w:rsidRPr="005F58D6">
              <w:rPr>
                <w:rFonts w:ascii="Times New Roman" w:hAnsi="Times New Roman" w:cs="Times New Roman"/>
                <w:sz w:val="24"/>
                <w:szCs w:val="24"/>
              </w:rPr>
              <w:t>1000</w:t>
            </w:r>
          </w:p>
          <w:p w:rsidR="004E41B9" w:rsidRPr="00EB69E8" w:rsidRDefault="004E41B9" w:rsidP="00E40423">
            <w:pPr>
              <w:tabs>
                <w:tab w:val="left" w:pos="1620"/>
              </w:tabs>
              <w:ind w:firstLine="0"/>
              <w:jc w:val="center"/>
              <w:rPr>
                <w:rFonts w:ascii="Times New Roman" w:hAnsi="Times New Roman" w:cs="Times New Roman"/>
                <w:sz w:val="24"/>
                <w:szCs w:val="24"/>
                <w:highlight w:val="yellow"/>
              </w:rPr>
            </w:pPr>
            <w:r w:rsidRPr="00EB69E8">
              <w:rPr>
                <w:rFonts w:ascii="Times New Roman" w:hAnsi="Times New Roman" w:cs="Times New Roman"/>
                <w:sz w:val="24"/>
                <w:szCs w:val="24"/>
                <w:highlight w:val="yellow"/>
              </w:rPr>
              <w:t xml:space="preserve"> </w:t>
            </w:r>
          </w:p>
        </w:tc>
        <w:tc>
          <w:tcPr>
            <w:tcW w:w="1398" w:type="dxa"/>
          </w:tcPr>
          <w:p w:rsidR="004E41B9" w:rsidRPr="005F58D6" w:rsidRDefault="004E41B9" w:rsidP="000A1955">
            <w:pPr>
              <w:tabs>
                <w:tab w:val="left" w:pos="1620"/>
              </w:tabs>
              <w:ind w:firstLine="0"/>
              <w:jc w:val="center"/>
              <w:rPr>
                <w:rFonts w:ascii="Times New Roman" w:hAnsi="Times New Roman" w:cs="Times New Roman"/>
                <w:sz w:val="24"/>
                <w:szCs w:val="24"/>
              </w:rPr>
            </w:pPr>
            <w:r w:rsidRPr="005F58D6">
              <w:rPr>
                <w:rFonts w:ascii="Times New Roman" w:hAnsi="Times New Roman" w:cs="Times New Roman"/>
                <w:sz w:val="24"/>
                <w:szCs w:val="24"/>
              </w:rPr>
              <w:t>9000</w:t>
            </w:r>
          </w:p>
          <w:p w:rsidR="004E41B9" w:rsidRPr="00EB69E8" w:rsidRDefault="004E41B9" w:rsidP="000A1955">
            <w:pPr>
              <w:tabs>
                <w:tab w:val="left" w:pos="1620"/>
              </w:tabs>
              <w:ind w:firstLine="0"/>
              <w:jc w:val="center"/>
              <w:rPr>
                <w:rFonts w:ascii="Times New Roman" w:hAnsi="Times New Roman" w:cs="Times New Roman"/>
                <w:sz w:val="24"/>
                <w:szCs w:val="24"/>
                <w:highlight w:val="yellow"/>
              </w:rPr>
            </w:pPr>
            <w:r w:rsidRPr="00EB69E8">
              <w:rPr>
                <w:rFonts w:ascii="Times New Roman" w:hAnsi="Times New Roman" w:cs="Times New Roman"/>
                <w:sz w:val="24"/>
                <w:szCs w:val="24"/>
                <w:highlight w:val="yellow"/>
              </w:rPr>
              <w:t xml:space="preserve"> </w:t>
            </w:r>
          </w:p>
        </w:tc>
      </w:tr>
      <w:tr w:rsidR="004E41B9" w:rsidRPr="00E0430C">
        <w:tc>
          <w:tcPr>
            <w:tcW w:w="5495"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Строительство автостоянок около объектов обслуживания</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75</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97" w:type="dxa"/>
          </w:tcPr>
          <w:p w:rsidR="004E41B9" w:rsidRPr="00E0430C" w:rsidRDefault="004E41B9" w:rsidP="000A1955">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1398" w:type="dxa"/>
          </w:tcPr>
          <w:p w:rsidR="004E41B9" w:rsidRPr="00E0430C" w:rsidRDefault="004E41B9" w:rsidP="000A1955">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98" w:type="dxa"/>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E41B9" w:rsidRPr="00E0430C">
        <w:tc>
          <w:tcPr>
            <w:tcW w:w="5495"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Создание инфраструктуры автосервиса</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0</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98" w:type="dxa"/>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97" w:type="dxa"/>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98" w:type="dxa"/>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r>
      <w:tr w:rsidR="004E41B9" w:rsidRPr="00E0430C">
        <w:tc>
          <w:tcPr>
            <w:tcW w:w="5495"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Содержание автомобильных дорог общего пользования местного значения муниципального образования и искусственных сооружений</w:t>
            </w:r>
          </w:p>
        </w:tc>
        <w:tc>
          <w:tcPr>
            <w:tcW w:w="9781" w:type="dxa"/>
            <w:gridSpan w:val="7"/>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Осуществляется в рамках содержания автомобильных дорог общего пользования местного значения Покровского района</w:t>
            </w:r>
          </w:p>
        </w:tc>
      </w:tr>
      <w:tr w:rsidR="004E41B9" w:rsidRPr="0094718B">
        <w:tc>
          <w:tcPr>
            <w:tcW w:w="5495"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Всего</w:t>
            </w:r>
          </w:p>
        </w:tc>
        <w:tc>
          <w:tcPr>
            <w:tcW w:w="1397" w:type="dxa"/>
            <w:vAlign w:val="center"/>
          </w:tcPr>
          <w:p w:rsidR="004E41B9" w:rsidRPr="000A425B" w:rsidRDefault="004E41B9" w:rsidP="00E0430C">
            <w:pPr>
              <w:jc w:val="center"/>
              <w:rPr>
                <w:rFonts w:ascii="Times New Roman" w:hAnsi="Times New Roman" w:cs="Times New Roman"/>
                <w:sz w:val="24"/>
                <w:szCs w:val="24"/>
              </w:rPr>
            </w:pPr>
            <w:r>
              <w:rPr>
                <w:rFonts w:ascii="Times New Roman" w:hAnsi="Times New Roman" w:cs="Times New Roman"/>
                <w:sz w:val="24"/>
                <w:szCs w:val="24"/>
              </w:rPr>
              <w:t>13590</w:t>
            </w:r>
          </w:p>
        </w:tc>
        <w:tc>
          <w:tcPr>
            <w:tcW w:w="1397" w:type="dxa"/>
            <w:vAlign w:val="center"/>
          </w:tcPr>
          <w:p w:rsidR="004E41B9" w:rsidRPr="000A425B" w:rsidRDefault="004E41B9" w:rsidP="00E0430C">
            <w:pPr>
              <w:jc w:val="center"/>
              <w:rPr>
                <w:rFonts w:ascii="Times New Roman" w:hAnsi="Times New Roman" w:cs="Times New Roman"/>
                <w:sz w:val="24"/>
                <w:szCs w:val="24"/>
              </w:rPr>
            </w:pPr>
            <w:r w:rsidRPr="000A425B">
              <w:rPr>
                <w:rFonts w:ascii="Times New Roman" w:hAnsi="Times New Roman" w:cs="Times New Roman"/>
                <w:sz w:val="24"/>
                <w:szCs w:val="24"/>
              </w:rPr>
              <w:t xml:space="preserve"> </w:t>
            </w:r>
          </w:p>
        </w:tc>
        <w:tc>
          <w:tcPr>
            <w:tcW w:w="1397" w:type="dxa"/>
            <w:vAlign w:val="center"/>
          </w:tcPr>
          <w:p w:rsidR="004E41B9" w:rsidRPr="000A425B" w:rsidRDefault="004E41B9" w:rsidP="00E0430C">
            <w:pPr>
              <w:jc w:val="center"/>
              <w:rPr>
                <w:rFonts w:ascii="Times New Roman" w:hAnsi="Times New Roman" w:cs="Times New Roman"/>
                <w:sz w:val="24"/>
                <w:szCs w:val="24"/>
              </w:rPr>
            </w:pPr>
            <w:r>
              <w:rPr>
                <w:rFonts w:ascii="Times New Roman" w:hAnsi="Times New Roman" w:cs="Times New Roman"/>
                <w:sz w:val="24"/>
                <w:szCs w:val="24"/>
              </w:rPr>
              <w:t>1145</w:t>
            </w:r>
          </w:p>
        </w:tc>
        <w:tc>
          <w:tcPr>
            <w:tcW w:w="1398" w:type="dxa"/>
            <w:vAlign w:val="center"/>
          </w:tcPr>
          <w:p w:rsidR="004E41B9" w:rsidRPr="000A425B" w:rsidRDefault="004E41B9" w:rsidP="00E0430C">
            <w:pPr>
              <w:jc w:val="center"/>
              <w:rPr>
                <w:rFonts w:ascii="Times New Roman" w:hAnsi="Times New Roman" w:cs="Times New Roman"/>
                <w:sz w:val="24"/>
                <w:szCs w:val="24"/>
              </w:rPr>
            </w:pPr>
            <w:r>
              <w:rPr>
                <w:rFonts w:ascii="Times New Roman" w:hAnsi="Times New Roman" w:cs="Times New Roman"/>
                <w:sz w:val="24"/>
                <w:szCs w:val="24"/>
              </w:rPr>
              <w:t>1145</w:t>
            </w:r>
          </w:p>
        </w:tc>
        <w:tc>
          <w:tcPr>
            <w:tcW w:w="1397" w:type="dxa"/>
            <w:vAlign w:val="center"/>
          </w:tcPr>
          <w:p w:rsidR="004E41B9" w:rsidRPr="000A425B" w:rsidRDefault="004E41B9" w:rsidP="00E0430C">
            <w:pPr>
              <w:jc w:val="center"/>
              <w:rPr>
                <w:rFonts w:ascii="Times New Roman" w:hAnsi="Times New Roman" w:cs="Times New Roman"/>
                <w:sz w:val="24"/>
                <w:szCs w:val="24"/>
              </w:rPr>
            </w:pPr>
            <w:r>
              <w:rPr>
                <w:rFonts w:ascii="Times New Roman" w:hAnsi="Times New Roman" w:cs="Times New Roman"/>
                <w:sz w:val="24"/>
                <w:szCs w:val="24"/>
              </w:rPr>
              <w:t>1050</w:t>
            </w:r>
            <w:r w:rsidRPr="000A425B">
              <w:rPr>
                <w:rFonts w:ascii="Times New Roman" w:hAnsi="Times New Roman" w:cs="Times New Roman"/>
                <w:sz w:val="24"/>
                <w:szCs w:val="24"/>
              </w:rPr>
              <w:t xml:space="preserve"> </w:t>
            </w:r>
          </w:p>
        </w:tc>
        <w:tc>
          <w:tcPr>
            <w:tcW w:w="1397" w:type="dxa"/>
            <w:vAlign w:val="center"/>
          </w:tcPr>
          <w:p w:rsidR="004E41B9" w:rsidRPr="000A425B" w:rsidRDefault="004E41B9" w:rsidP="00E0430C">
            <w:pPr>
              <w:jc w:val="center"/>
              <w:rPr>
                <w:rFonts w:ascii="Times New Roman" w:hAnsi="Times New Roman" w:cs="Times New Roman"/>
                <w:sz w:val="24"/>
                <w:szCs w:val="24"/>
              </w:rPr>
            </w:pPr>
            <w:r>
              <w:rPr>
                <w:rFonts w:ascii="Times New Roman" w:hAnsi="Times New Roman" w:cs="Times New Roman"/>
                <w:sz w:val="24"/>
                <w:szCs w:val="24"/>
              </w:rPr>
              <w:t>1025</w:t>
            </w:r>
          </w:p>
        </w:tc>
        <w:tc>
          <w:tcPr>
            <w:tcW w:w="1398" w:type="dxa"/>
            <w:vAlign w:val="center"/>
          </w:tcPr>
          <w:p w:rsidR="004E41B9" w:rsidRPr="000A425B" w:rsidRDefault="004E41B9" w:rsidP="00E0430C">
            <w:pPr>
              <w:jc w:val="center"/>
              <w:rPr>
                <w:rFonts w:ascii="Times New Roman" w:hAnsi="Times New Roman" w:cs="Times New Roman"/>
                <w:sz w:val="24"/>
                <w:szCs w:val="24"/>
              </w:rPr>
            </w:pPr>
            <w:r>
              <w:rPr>
                <w:rFonts w:ascii="Times New Roman" w:hAnsi="Times New Roman" w:cs="Times New Roman"/>
                <w:sz w:val="24"/>
                <w:szCs w:val="24"/>
              </w:rPr>
              <w:t>9225</w:t>
            </w:r>
            <w:r w:rsidRPr="000A425B">
              <w:rPr>
                <w:rFonts w:ascii="Times New Roman" w:hAnsi="Times New Roman" w:cs="Times New Roman"/>
                <w:sz w:val="24"/>
                <w:szCs w:val="24"/>
              </w:rPr>
              <w:t xml:space="preserve"> </w:t>
            </w:r>
          </w:p>
        </w:tc>
      </w:tr>
    </w:tbl>
    <w:p w:rsidR="004E41B9" w:rsidRDefault="004E41B9" w:rsidP="00E203F4">
      <w:pPr>
        <w:tabs>
          <w:tab w:val="left" w:pos="1620"/>
        </w:tabs>
        <w:jc w:val="both"/>
        <w:rPr>
          <w:rFonts w:ascii="Times New Roman" w:hAnsi="Times New Roman" w:cs="Times New Roman"/>
          <w:sz w:val="24"/>
          <w:szCs w:val="24"/>
        </w:rPr>
        <w:sectPr w:rsidR="004E41B9" w:rsidSect="000F4265">
          <w:pgSz w:w="16838" w:h="11906" w:orient="landscape"/>
          <w:pgMar w:top="1418" w:right="851" w:bottom="851" w:left="851" w:header="709" w:footer="709" w:gutter="0"/>
          <w:cols w:space="708"/>
          <w:docGrid w:linePitch="360"/>
        </w:sectPr>
      </w:pPr>
    </w:p>
    <w:p w:rsidR="004E41B9" w:rsidRPr="00E203F4"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Общая потребность в капитальных вложениях </w:t>
      </w:r>
      <w:r>
        <w:rPr>
          <w:rFonts w:ascii="Times New Roman" w:hAnsi="Times New Roman" w:cs="Times New Roman"/>
          <w:sz w:val="24"/>
          <w:szCs w:val="24"/>
        </w:rPr>
        <w:t xml:space="preserve">сельскому поселению </w:t>
      </w:r>
      <w:r w:rsidRPr="00E203F4">
        <w:rPr>
          <w:rFonts w:ascii="Times New Roman" w:hAnsi="Times New Roman" w:cs="Times New Roman"/>
          <w:sz w:val="24"/>
          <w:szCs w:val="24"/>
        </w:rPr>
        <w:t xml:space="preserve">составляет </w:t>
      </w:r>
      <w:r>
        <w:rPr>
          <w:rFonts w:ascii="Times New Roman" w:hAnsi="Times New Roman" w:cs="Times New Roman"/>
          <w:sz w:val="24"/>
          <w:szCs w:val="24"/>
        </w:rPr>
        <w:t>13590</w:t>
      </w:r>
      <w:r w:rsidRPr="00E203F4">
        <w:rPr>
          <w:rFonts w:ascii="Times New Roman" w:hAnsi="Times New Roman" w:cs="Times New Roman"/>
          <w:sz w:val="24"/>
          <w:szCs w:val="24"/>
        </w:rPr>
        <w:t xml:space="preserve"> тыс.рублей, значительную долю занимают бюджетные средства. 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4E41B9" w:rsidRDefault="004E41B9" w:rsidP="00804FD6">
      <w:pPr>
        <w:tabs>
          <w:tab w:val="left" w:pos="1620"/>
        </w:tabs>
        <w:jc w:val="center"/>
        <w:rPr>
          <w:rFonts w:ascii="Times New Roman" w:hAnsi="Times New Roman" w:cs="Times New Roman"/>
          <w:sz w:val="24"/>
          <w:szCs w:val="24"/>
        </w:rPr>
      </w:pPr>
      <w:r w:rsidRPr="00E203F4">
        <w:rPr>
          <w:rFonts w:ascii="Times New Roman" w:hAnsi="Times New Roman" w:cs="Times New Roman"/>
          <w:sz w:val="24"/>
          <w:szCs w:val="24"/>
        </w:rPr>
        <w:t>5. Оценка эффективности мероприятий</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 Основными факторами, определяющими направления разработки Программы комплексного развития системы транспортной инфраструктуры </w:t>
      </w:r>
      <w:r>
        <w:rPr>
          <w:rFonts w:ascii="Times New Roman" w:hAnsi="Times New Roman" w:cs="Times New Roman"/>
          <w:sz w:val="24"/>
          <w:szCs w:val="24"/>
        </w:rPr>
        <w:t xml:space="preserve">сельского поселения </w:t>
      </w:r>
      <w:r w:rsidRPr="00E203F4">
        <w:rPr>
          <w:rFonts w:ascii="Times New Roman" w:hAnsi="Times New Roman" w:cs="Times New Roman"/>
          <w:sz w:val="24"/>
          <w:szCs w:val="24"/>
        </w:rPr>
        <w:t xml:space="preserve"> на 2016 - 2032 годы,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условий ее эксплуатации и эффективности реализации программных мероприятий. 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местных администраций, позволит достичь целевых показателей транспортной инфраструктуры муниципального образования </w:t>
      </w:r>
      <w:r>
        <w:rPr>
          <w:rFonts w:ascii="Times New Roman" w:hAnsi="Times New Roman" w:cs="Times New Roman"/>
          <w:sz w:val="24"/>
          <w:szCs w:val="24"/>
        </w:rPr>
        <w:t>городское поселение Покровское</w:t>
      </w:r>
      <w:r w:rsidRPr="00E203F4">
        <w:rPr>
          <w:rFonts w:ascii="Times New Roman" w:hAnsi="Times New Roman" w:cs="Times New Roman"/>
          <w:sz w:val="24"/>
          <w:szCs w:val="24"/>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транспортной инфраструктуры поселения.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Целевые индикаторы и показатели Программы представлены в таблице </w:t>
      </w:r>
      <w:r>
        <w:rPr>
          <w:rFonts w:ascii="Times New Roman" w:hAnsi="Times New Roman" w:cs="Times New Roman"/>
          <w:sz w:val="24"/>
          <w:szCs w:val="24"/>
        </w:rPr>
        <w:t>7</w:t>
      </w:r>
      <w:r w:rsidRPr="00E203F4">
        <w:rPr>
          <w:rFonts w:ascii="Times New Roman" w:hAnsi="Times New Roman" w:cs="Times New Roman"/>
          <w:sz w:val="24"/>
          <w:szCs w:val="24"/>
        </w:rPr>
        <w:t xml:space="preserve">. </w:t>
      </w:r>
    </w:p>
    <w:p w:rsidR="004E41B9" w:rsidRDefault="004E41B9" w:rsidP="00761446">
      <w:pPr>
        <w:tabs>
          <w:tab w:val="left" w:pos="1620"/>
        </w:tabs>
        <w:jc w:val="right"/>
        <w:rPr>
          <w:rFonts w:ascii="Times New Roman" w:hAnsi="Times New Roman" w:cs="Times New Roman"/>
          <w:sz w:val="24"/>
          <w:szCs w:val="24"/>
        </w:rPr>
        <w:sectPr w:rsidR="004E41B9" w:rsidSect="00E203F4">
          <w:pgSz w:w="11906" w:h="16838"/>
          <w:pgMar w:top="851" w:right="851" w:bottom="851" w:left="1418" w:header="709" w:footer="709" w:gutter="0"/>
          <w:cols w:space="708"/>
          <w:docGrid w:linePitch="360"/>
        </w:sectPr>
      </w:pPr>
    </w:p>
    <w:p w:rsidR="004E41B9" w:rsidRDefault="004E41B9" w:rsidP="00761446">
      <w:pPr>
        <w:tabs>
          <w:tab w:val="left" w:pos="1620"/>
        </w:tabs>
        <w:jc w:val="right"/>
        <w:rPr>
          <w:rFonts w:ascii="Times New Roman" w:hAnsi="Times New Roman" w:cs="Times New Roman"/>
          <w:sz w:val="24"/>
          <w:szCs w:val="24"/>
        </w:rPr>
      </w:pPr>
      <w:r w:rsidRPr="00E203F4">
        <w:rPr>
          <w:rFonts w:ascii="Times New Roman" w:hAnsi="Times New Roman" w:cs="Times New Roman"/>
          <w:sz w:val="24"/>
          <w:szCs w:val="24"/>
        </w:rPr>
        <w:t xml:space="preserve">Таблица </w:t>
      </w:r>
      <w:r>
        <w:rPr>
          <w:rFonts w:ascii="Times New Roman" w:hAnsi="Times New Roman" w:cs="Times New Roman"/>
          <w:sz w:val="24"/>
          <w:szCs w:val="24"/>
        </w:rPr>
        <w:t>7</w:t>
      </w:r>
    </w:p>
    <w:p w:rsidR="004E41B9" w:rsidRDefault="004E41B9" w:rsidP="0089472D">
      <w:pPr>
        <w:tabs>
          <w:tab w:val="left" w:pos="1620"/>
        </w:tabs>
        <w:jc w:val="center"/>
        <w:rPr>
          <w:rFonts w:ascii="Times New Roman" w:hAnsi="Times New Roman" w:cs="Times New Roman"/>
          <w:sz w:val="24"/>
          <w:szCs w:val="24"/>
        </w:rPr>
      </w:pPr>
      <w:r w:rsidRPr="00E203F4">
        <w:rPr>
          <w:rFonts w:ascii="Times New Roman" w:hAnsi="Times New Roman" w:cs="Times New Roman"/>
          <w:sz w:val="24"/>
          <w:szCs w:val="24"/>
        </w:rPr>
        <w:t>Целевые индикаторы и показатели Программы</w:t>
      </w:r>
    </w:p>
    <w:p w:rsidR="004E41B9" w:rsidRDefault="004E41B9" w:rsidP="00E203F4">
      <w:pPr>
        <w:tabs>
          <w:tab w:val="left" w:pos="1620"/>
        </w:tabs>
        <w:jc w:val="both"/>
        <w:rPr>
          <w:rFonts w:ascii="Times New Roman" w:hAnsi="Times New Roman" w:cs="Times New Roman"/>
          <w:sz w:val="24"/>
          <w:szCs w:val="24"/>
        </w:rPr>
      </w:pPr>
    </w:p>
    <w:tbl>
      <w:tblPr>
        <w:tblW w:w="155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5406"/>
        <w:gridCol w:w="1655"/>
        <w:gridCol w:w="1361"/>
        <w:gridCol w:w="1318"/>
        <w:gridCol w:w="1318"/>
        <w:gridCol w:w="1318"/>
        <w:gridCol w:w="1318"/>
        <w:gridCol w:w="1325"/>
      </w:tblGrid>
      <w:tr w:rsidR="004E41B9" w:rsidRPr="00E0430C">
        <w:tc>
          <w:tcPr>
            <w:tcW w:w="540" w:type="dxa"/>
            <w:vMerge w:val="restart"/>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 п/п</w:t>
            </w:r>
          </w:p>
        </w:tc>
        <w:tc>
          <w:tcPr>
            <w:tcW w:w="5406" w:type="dxa"/>
            <w:vMerge w:val="restart"/>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Наименование индикатора</w:t>
            </w:r>
          </w:p>
        </w:tc>
        <w:tc>
          <w:tcPr>
            <w:tcW w:w="1655" w:type="dxa"/>
            <w:vMerge w:val="restart"/>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Един ицаизмерения</w:t>
            </w:r>
          </w:p>
        </w:tc>
        <w:tc>
          <w:tcPr>
            <w:tcW w:w="7958" w:type="dxa"/>
            <w:gridSpan w:val="6"/>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Показатели по годам</w:t>
            </w:r>
          </w:p>
        </w:tc>
      </w:tr>
      <w:tr w:rsidR="004E41B9" w:rsidRPr="00E0430C">
        <w:tc>
          <w:tcPr>
            <w:tcW w:w="540" w:type="dxa"/>
            <w:vMerge/>
          </w:tcPr>
          <w:p w:rsidR="004E41B9" w:rsidRPr="00E0430C" w:rsidRDefault="004E41B9" w:rsidP="00E0430C">
            <w:pPr>
              <w:tabs>
                <w:tab w:val="left" w:pos="1620"/>
              </w:tabs>
              <w:ind w:firstLine="0"/>
              <w:jc w:val="both"/>
              <w:rPr>
                <w:rFonts w:ascii="Times New Roman" w:hAnsi="Times New Roman" w:cs="Times New Roman"/>
                <w:sz w:val="24"/>
                <w:szCs w:val="24"/>
              </w:rPr>
            </w:pPr>
          </w:p>
        </w:tc>
        <w:tc>
          <w:tcPr>
            <w:tcW w:w="5406" w:type="dxa"/>
            <w:vMerge/>
          </w:tcPr>
          <w:p w:rsidR="004E41B9" w:rsidRPr="00E0430C" w:rsidRDefault="004E41B9" w:rsidP="00E0430C">
            <w:pPr>
              <w:tabs>
                <w:tab w:val="left" w:pos="1620"/>
              </w:tabs>
              <w:ind w:firstLine="0"/>
              <w:jc w:val="both"/>
              <w:rPr>
                <w:rFonts w:ascii="Times New Roman" w:hAnsi="Times New Roman" w:cs="Times New Roman"/>
                <w:sz w:val="24"/>
                <w:szCs w:val="24"/>
              </w:rPr>
            </w:pPr>
          </w:p>
        </w:tc>
        <w:tc>
          <w:tcPr>
            <w:tcW w:w="1655" w:type="dxa"/>
            <w:vMerge/>
          </w:tcPr>
          <w:p w:rsidR="004E41B9" w:rsidRPr="00E0430C" w:rsidRDefault="004E41B9" w:rsidP="00E0430C">
            <w:pPr>
              <w:tabs>
                <w:tab w:val="left" w:pos="1620"/>
              </w:tabs>
              <w:ind w:firstLine="0"/>
              <w:jc w:val="both"/>
              <w:rPr>
                <w:rFonts w:ascii="Times New Roman" w:hAnsi="Times New Roman" w:cs="Times New Roman"/>
                <w:sz w:val="24"/>
                <w:szCs w:val="24"/>
              </w:rPr>
            </w:pPr>
          </w:p>
        </w:tc>
        <w:tc>
          <w:tcPr>
            <w:tcW w:w="1361"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2016</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2017</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2018</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2019</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2020</w:t>
            </w:r>
          </w:p>
        </w:tc>
        <w:tc>
          <w:tcPr>
            <w:tcW w:w="132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2021-2032</w:t>
            </w:r>
          </w:p>
        </w:tc>
      </w:tr>
      <w:tr w:rsidR="004E41B9" w:rsidRPr="00E0430C">
        <w:tc>
          <w:tcPr>
            <w:tcW w:w="540"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1.</w:t>
            </w:r>
          </w:p>
        </w:tc>
        <w:tc>
          <w:tcPr>
            <w:tcW w:w="5406"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65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61"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90</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90</w:t>
            </w:r>
            <w:r w:rsidRPr="00E0430C">
              <w:rPr>
                <w:rFonts w:ascii="Times New Roman" w:hAnsi="Times New Roman" w:cs="Times New Roman"/>
                <w:sz w:val="24"/>
                <w:szCs w:val="24"/>
              </w:rPr>
              <w:t>*</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90</w:t>
            </w:r>
            <w:r w:rsidRPr="00E0430C">
              <w:rPr>
                <w:rFonts w:ascii="Times New Roman" w:hAnsi="Times New Roman" w:cs="Times New Roman"/>
                <w:sz w:val="24"/>
                <w:szCs w:val="24"/>
              </w:rPr>
              <w:t>*</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90</w:t>
            </w:r>
            <w:r w:rsidRPr="00E0430C">
              <w:rPr>
                <w:rFonts w:ascii="Times New Roman" w:hAnsi="Times New Roman" w:cs="Times New Roman"/>
                <w:sz w:val="24"/>
                <w:szCs w:val="24"/>
              </w:rPr>
              <w:t>*</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90</w:t>
            </w:r>
            <w:r w:rsidRPr="00E0430C">
              <w:rPr>
                <w:rFonts w:ascii="Times New Roman" w:hAnsi="Times New Roman" w:cs="Times New Roman"/>
                <w:sz w:val="24"/>
                <w:szCs w:val="24"/>
              </w:rPr>
              <w:t>*</w:t>
            </w:r>
          </w:p>
        </w:tc>
        <w:tc>
          <w:tcPr>
            <w:tcW w:w="132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0</w:t>
            </w:r>
          </w:p>
        </w:tc>
      </w:tr>
      <w:tr w:rsidR="004E41B9" w:rsidRPr="00E0430C">
        <w:tc>
          <w:tcPr>
            <w:tcW w:w="540"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2.</w:t>
            </w:r>
          </w:p>
        </w:tc>
        <w:tc>
          <w:tcPr>
            <w:tcW w:w="5406"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Обеспеченность постоянной круглогодичной связи с сетью автомобильных дорог общего пользования по дорогам с твердым покрытием</w:t>
            </w:r>
          </w:p>
        </w:tc>
        <w:tc>
          <w:tcPr>
            <w:tcW w:w="165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61"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55</w:t>
            </w:r>
          </w:p>
        </w:tc>
        <w:tc>
          <w:tcPr>
            <w:tcW w:w="1318" w:type="dxa"/>
            <w:vAlign w:val="center"/>
          </w:tcPr>
          <w:p w:rsidR="004E41B9" w:rsidRPr="00E0430C" w:rsidRDefault="004E41B9" w:rsidP="00036DA8">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55</w:t>
            </w:r>
          </w:p>
        </w:tc>
        <w:tc>
          <w:tcPr>
            <w:tcW w:w="1318" w:type="dxa"/>
            <w:vAlign w:val="center"/>
          </w:tcPr>
          <w:p w:rsidR="004E41B9" w:rsidRPr="00E0430C" w:rsidRDefault="004E41B9" w:rsidP="00036DA8">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55</w:t>
            </w:r>
          </w:p>
        </w:tc>
        <w:tc>
          <w:tcPr>
            <w:tcW w:w="1318" w:type="dxa"/>
            <w:vAlign w:val="center"/>
          </w:tcPr>
          <w:p w:rsidR="004E41B9" w:rsidRPr="00E0430C" w:rsidRDefault="004E41B9" w:rsidP="00036DA8">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55</w:t>
            </w:r>
          </w:p>
        </w:tc>
        <w:tc>
          <w:tcPr>
            <w:tcW w:w="1318" w:type="dxa"/>
            <w:vAlign w:val="center"/>
          </w:tcPr>
          <w:p w:rsidR="004E41B9" w:rsidRPr="00E0430C" w:rsidRDefault="004E41B9" w:rsidP="00036DA8">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55</w:t>
            </w:r>
          </w:p>
        </w:tc>
        <w:tc>
          <w:tcPr>
            <w:tcW w:w="1325" w:type="dxa"/>
            <w:vAlign w:val="center"/>
          </w:tcPr>
          <w:p w:rsidR="004E41B9" w:rsidRPr="00E0430C" w:rsidRDefault="004E41B9" w:rsidP="00036DA8">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55</w:t>
            </w:r>
          </w:p>
        </w:tc>
      </w:tr>
      <w:tr w:rsidR="004E41B9" w:rsidRPr="00E0430C">
        <w:tc>
          <w:tcPr>
            <w:tcW w:w="540"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3.</w:t>
            </w:r>
          </w:p>
        </w:tc>
        <w:tc>
          <w:tcPr>
            <w:tcW w:w="5406"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w:t>
            </w:r>
          </w:p>
        </w:tc>
        <w:tc>
          <w:tcPr>
            <w:tcW w:w="165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61"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r w:rsidRPr="00E0430C">
              <w:rPr>
                <w:rFonts w:ascii="Times New Roman" w:hAnsi="Times New Roman" w:cs="Times New Roman"/>
                <w:sz w:val="24"/>
                <w:szCs w:val="24"/>
              </w:rPr>
              <w:t>*</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r w:rsidRPr="00E0430C">
              <w:rPr>
                <w:rFonts w:ascii="Times New Roman" w:hAnsi="Times New Roman" w:cs="Times New Roman"/>
                <w:sz w:val="24"/>
                <w:szCs w:val="24"/>
              </w:rPr>
              <w:t>*</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r w:rsidRPr="00E0430C">
              <w:rPr>
                <w:rFonts w:ascii="Times New Roman" w:hAnsi="Times New Roman" w:cs="Times New Roman"/>
                <w:sz w:val="24"/>
                <w:szCs w:val="24"/>
              </w:rPr>
              <w:t>*</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10</w:t>
            </w:r>
            <w:r w:rsidRPr="00E0430C">
              <w:rPr>
                <w:rFonts w:ascii="Times New Roman" w:hAnsi="Times New Roman" w:cs="Times New Roman"/>
                <w:sz w:val="24"/>
                <w:szCs w:val="24"/>
              </w:rPr>
              <w:t>*</w:t>
            </w:r>
          </w:p>
        </w:tc>
        <w:tc>
          <w:tcPr>
            <w:tcW w:w="132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0</w:t>
            </w:r>
          </w:p>
        </w:tc>
      </w:tr>
      <w:tr w:rsidR="004E41B9" w:rsidRPr="00E0430C">
        <w:tc>
          <w:tcPr>
            <w:tcW w:w="540"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4.</w:t>
            </w:r>
          </w:p>
        </w:tc>
        <w:tc>
          <w:tcPr>
            <w:tcW w:w="5406"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Протяженность пешеходных дорожек</w:t>
            </w:r>
          </w:p>
        </w:tc>
        <w:tc>
          <w:tcPr>
            <w:tcW w:w="165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км</w:t>
            </w:r>
          </w:p>
        </w:tc>
        <w:tc>
          <w:tcPr>
            <w:tcW w:w="1361"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 xml:space="preserve"> 0</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32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p>
        </w:tc>
      </w:tr>
      <w:tr w:rsidR="004E41B9" w:rsidRPr="00E0430C">
        <w:tc>
          <w:tcPr>
            <w:tcW w:w="540"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6.</w:t>
            </w:r>
          </w:p>
        </w:tc>
        <w:tc>
          <w:tcPr>
            <w:tcW w:w="5406" w:type="dxa"/>
          </w:tcPr>
          <w:p w:rsidR="004E41B9" w:rsidRPr="00E0430C" w:rsidRDefault="004E41B9" w:rsidP="00EB69E8">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Количество дорожно- транспортных происшествий из-за сопутствующих дорожных условий на сети дорог регионального и межмуниципального значения</w:t>
            </w:r>
          </w:p>
        </w:tc>
        <w:tc>
          <w:tcPr>
            <w:tcW w:w="165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61"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p>
        </w:tc>
        <w:tc>
          <w:tcPr>
            <w:tcW w:w="132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p>
        </w:tc>
      </w:tr>
      <w:tr w:rsidR="004E41B9" w:rsidRPr="00E0430C">
        <w:tc>
          <w:tcPr>
            <w:tcW w:w="540"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7.</w:t>
            </w:r>
          </w:p>
        </w:tc>
        <w:tc>
          <w:tcPr>
            <w:tcW w:w="5406" w:type="dxa"/>
          </w:tcPr>
          <w:p w:rsidR="004E41B9" w:rsidRPr="00E0430C" w:rsidRDefault="004E41B9" w:rsidP="00E0430C">
            <w:pPr>
              <w:tabs>
                <w:tab w:val="left" w:pos="1620"/>
              </w:tabs>
              <w:ind w:firstLine="0"/>
              <w:jc w:val="both"/>
              <w:rPr>
                <w:rFonts w:ascii="Times New Roman" w:hAnsi="Times New Roman" w:cs="Times New Roman"/>
                <w:sz w:val="24"/>
                <w:szCs w:val="24"/>
              </w:rPr>
            </w:pPr>
            <w:r w:rsidRPr="00E0430C">
              <w:rPr>
                <w:rFonts w:ascii="Times New Roman" w:hAnsi="Times New Roman" w:cs="Times New Roman"/>
                <w:sz w:val="24"/>
                <w:szCs w:val="24"/>
              </w:rPr>
              <w:t>Обеспеченность транспортного обслуживания населения</w:t>
            </w:r>
          </w:p>
        </w:tc>
        <w:tc>
          <w:tcPr>
            <w:tcW w:w="165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w:t>
            </w:r>
          </w:p>
        </w:tc>
        <w:tc>
          <w:tcPr>
            <w:tcW w:w="1361"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6</w:t>
            </w:r>
            <w:r w:rsidRPr="00E0430C">
              <w:rPr>
                <w:rFonts w:ascii="Times New Roman" w:hAnsi="Times New Roman" w:cs="Times New Roman"/>
                <w:sz w:val="24"/>
                <w:szCs w:val="24"/>
              </w:rPr>
              <w:t>5*</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6</w:t>
            </w:r>
            <w:r w:rsidRPr="00E0430C">
              <w:rPr>
                <w:rFonts w:ascii="Times New Roman" w:hAnsi="Times New Roman" w:cs="Times New Roman"/>
                <w:sz w:val="24"/>
                <w:szCs w:val="24"/>
              </w:rPr>
              <w:t>5*</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6</w:t>
            </w:r>
            <w:r w:rsidRPr="00E0430C">
              <w:rPr>
                <w:rFonts w:ascii="Times New Roman" w:hAnsi="Times New Roman" w:cs="Times New Roman"/>
                <w:sz w:val="24"/>
                <w:szCs w:val="24"/>
              </w:rPr>
              <w:t>5*</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6</w:t>
            </w:r>
            <w:r w:rsidRPr="00E0430C">
              <w:rPr>
                <w:rFonts w:ascii="Times New Roman" w:hAnsi="Times New Roman" w:cs="Times New Roman"/>
                <w:sz w:val="24"/>
                <w:szCs w:val="24"/>
              </w:rPr>
              <w:t>5*</w:t>
            </w:r>
          </w:p>
        </w:tc>
        <w:tc>
          <w:tcPr>
            <w:tcW w:w="1318"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Pr>
                <w:rFonts w:ascii="Times New Roman" w:hAnsi="Times New Roman" w:cs="Times New Roman"/>
                <w:sz w:val="24"/>
                <w:szCs w:val="24"/>
              </w:rPr>
              <w:t>6</w:t>
            </w:r>
            <w:r w:rsidRPr="00E0430C">
              <w:rPr>
                <w:rFonts w:ascii="Times New Roman" w:hAnsi="Times New Roman" w:cs="Times New Roman"/>
                <w:sz w:val="24"/>
                <w:szCs w:val="24"/>
              </w:rPr>
              <w:t>5*</w:t>
            </w:r>
          </w:p>
        </w:tc>
        <w:tc>
          <w:tcPr>
            <w:tcW w:w="1325" w:type="dxa"/>
            <w:vAlign w:val="center"/>
          </w:tcPr>
          <w:p w:rsidR="004E41B9" w:rsidRPr="00E0430C" w:rsidRDefault="004E41B9" w:rsidP="00E0430C">
            <w:pPr>
              <w:tabs>
                <w:tab w:val="left" w:pos="1620"/>
              </w:tabs>
              <w:ind w:firstLine="0"/>
              <w:jc w:val="center"/>
              <w:rPr>
                <w:rFonts w:ascii="Times New Roman" w:hAnsi="Times New Roman" w:cs="Times New Roman"/>
                <w:sz w:val="24"/>
                <w:szCs w:val="24"/>
              </w:rPr>
            </w:pPr>
            <w:r w:rsidRPr="00E0430C">
              <w:rPr>
                <w:rFonts w:ascii="Times New Roman" w:hAnsi="Times New Roman" w:cs="Times New Roman"/>
                <w:sz w:val="24"/>
                <w:szCs w:val="24"/>
              </w:rPr>
              <w:t>0</w:t>
            </w:r>
          </w:p>
        </w:tc>
      </w:tr>
    </w:tbl>
    <w:p w:rsidR="004E41B9" w:rsidRDefault="004E41B9" w:rsidP="003F2439">
      <w:pPr>
        <w:tabs>
          <w:tab w:val="left" w:pos="1620"/>
        </w:tabs>
        <w:rPr>
          <w:rFonts w:ascii="Times New Roman" w:hAnsi="Times New Roman" w:cs="Times New Roman"/>
          <w:sz w:val="24"/>
          <w:szCs w:val="24"/>
        </w:rPr>
        <w:sectPr w:rsidR="004E41B9" w:rsidSect="00761446">
          <w:pgSz w:w="16838" w:h="11906" w:orient="landscape"/>
          <w:pgMar w:top="1418" w:right="851" w:bottom="851" w:left="851" w:header="709" w:footer="709" w:gutter="0"/>
          <w:cols w:space="708"/>
          <w:docGrid w:linePitch="360"/>
        </w:sectPr>
      </w:pPr>
      <w:r w:rsidRPr="00E203F4">
        <w:rPr>
          <w:rFonts w:ascii="Times New Roman" w:hAnsi="Times New Roman" w:cs="Times New Roman"/>
          <w:sz w:val="24"/>
          <w:szCs w:val="24"/>
        </w:rPr>
        <w:t>* - сохранение показателей в условиях недофинансирования дорожных работ</w:t>
      </w:r>
    </w:p>
    <w:p w:rsidR="004E41B9" w:rsidRDefault="004E41B9" w:rsidP="00E203F4">
      <w:pPr>
        <w:tabs>
          <w:tab w:val="left" w:pos="1620"/>
        </w:tabs>
        <w:jc w:val="both"/>
        <w:rPr>
          <w:rFonts w:ascii="Times New Roman" w:hAnsi="Times New Roman" w:cs="Times New Roman"/>
          <w:sz w:val="24"/>
          <w:szCs w:val="24"/>
        </w:rPr>
      </w:pPr>
    </w:p>
    <w:p w:rsidR="004E41B9" w:rsidRDefault="004E41B9" w:rsidP="003F2439">
      <w:pPr>
        <w:tabs>
          <w:tab w:val="left" w:pos="1620"/>
        </w:tabs>
        <w:jc w:val="center"/>
        <w:rPr>
          <w:rFonts w:ascii="Times New Roman" w:hAnsi="Times New Roman" w:cs="Times New Roman"/>
          <w:sz w:val="24"/>
          <w:szCs w:val="24"/>
        </w:rPr>
      </w:pPr>
      <w:r w:rsidRPr="00E203F4">
        <w:rPr>
          <w:rFonts w:ascii="Times New Roman" w:hAnsi="Times New Roman" w:cs="Times New Roman"/>
          <w:sz w:val="24"/>
          <w:szCs w:val="24"/>
        </w:rPr>
        <w:t>6. Нормативное обеспечение</w:t>
      </w:r>
    </w:p>
    <w:p w:rsidR="004E41B9" w:rsidRDefault="004E41B9" w:rsidP="003F2439">
      <w:pPr>
        <w:tabs>
          <w:tab w:val="left" w:pos="1620"/>
        </w:tabs>
        <w:jc w:val="center"/>
        <w:rPr>
          <w:rFonts w:ascii="Times New Roman" w:hAnsi="Times New Roman" w:cs="Times New Roman"/>
          <w:sz w:val="24"/>
          <w:szCs w:val="24"/>
        </w:rPr>
      </w:pP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Муниципальным заказчиком Программы и ответственным за ее реализацию является Администрация муниципального образования </w:t>
      </w:r>
      <w:r>
        <w:rPr>
          <w:rFonts w:ascii="Times New Roman" w:hAnsi="Times New Roman" w:cs="Times New Roman"/>
          <w:sz w:val="24"/>
          <w:szCs w:val="24"/>
        </w:rPr>
        <w:t>Верхососенское сельское поселение</w:t>
      </w:r>
      <w:r w:rsidRPr="00E203F4">
        <w:rPr>
          <w:rFonts w:ascii="Times New Roman" w:hAnsi="Times New Roman" w:cs="Times New Roman"/>
          <w:sz w:val="24"/>
          <w:szCs w:val="24"/>
        </w:rPr>
        <w:t xml:space="preserve">. Реализация Программы осуществляется на основе: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1) муниципальных контрактов, заключенных в соответствии с законодательством о размещении заказов на поставки товаров, выполнения работ, оказания услуг для государственных и муниципальных нужд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2) условий, порядка и правил утвержденных федеральными, областными и муниципальными нормативными правовыми актами.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Реализация муниципальной программы осуществляется в соответствии с планом реализации муниципальной программы,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 План реализации муниципальной программы составляется ответственным исполнителем с участниками муниципальной программы и утверждается </w:t>
      </w:r>
      <w:r>
        <w:rPr>
          <w:rFonts w:ascii="Times New Roman" w:hAnsi="Times New Roman" w:cs="Times New Roman"/>
          <w:sz w:val="24"/>
          <w:szCs w:val="24"/>
        </w:rPr>
        <w:t>постановлением Администрации сельского поселения ,</w:t>
      </w:r>
      <w:r w:rsidRPr="00E203F4">
        <w:rPr>
          <w:rFonts w:ascii="Times New Roman" w:hAnsi="Times New Roman" w:cs="Times New Roman"/>
          <w:sz w:val="24"/>
          <w:szCs w:val="24"/>
        </w:rPr>
        <w:t xml:space="preserve"> курирующим данное направление ежегодно, не позднее 01 декабря текущего финансового года. Участники муниципальной программы ежегодно не позднее 15 июля текущего финансового года представляют в </w:t>
      </w:r>
      <w:r>
        <w:rPr>
          <w:rFonts w:ascii="Times New Roman" w:hAnsi="Times New Roman" w:cs="Times New Roman"/>
          <w:sz w:val="24"/>
          <w:szCs w:val="24"/>
        </w:rPr>
        <w:t>администрацию</w:t>
      </w:r>
      <w:r w:rsidRPr="00E203F4">
        <w:rPr>
          <w:rFonts w:ascii="Times New Roman" w:hAnsi="Times New Roman" w:cs="Times New Roman"/>
          <w:sz w:val="24"/>
          <w:szCs w:val="24"/>
        </w:rPr>
        <w:t xml:space="preserve"> предложения по включению в план реализации муниципальной программы. Внесение изменений в план реализации муниципальной программы, не влияющих на параметры муниципальной программы, план с учетом изменений утверждается не позднее 5 рабочих дней со дня принятия решения о внесении изменений.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Ответственный исполнитель: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обеспечивает разработку муниципальной программы и утверждение в установленном порядке проекта постановления Администрации </w:t>
      </w:r>
      <w:r>
        <w:rPr>
          <w:rFonts w:ascii="Times New Roman" w:hAnsi="Times New Roman" w:cs="Times New Roman"/>
          <w:sz w:val="24"/>
          <w:szCs w:val="24"/>
        </w:rPr>
        <w:t>сельского поселения</w:t>
      </w:r>
      <w:r w:rsidRPr="00E203F4">
        <w:rPr>
          <w:rFonts w:ascii="Times New Roman" w:hAnsi="Times New Roman" w:cs="Times New Roman"/>
          <w:sz w:val="24"/>
          <w:szCs w:val="24"/>
        </w:rPr>
        <w:t xml:space="preserve"> об утверждении муниципальной программы;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формирует в соответствии с методическими рекомендациями структуру муниципальной программы, а также перечень участников муниципальной программы;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организует реализацию муниципальной программы, вносит предложения Главе </w:t>
      </w:r>
      <w:r>
        <w:rPr>
          <w:rFonts w:ascii="Times New Roman" w:hAnsi="Times New Roman" w:cs="Times New Roman"/>
          <w:sz w:val="24"/>
          <w:szCs w:val="24"/>
        </w:rPr>
        <w:t xml:space="preserve">сельского поселения </w:t>
      </w:r>
      <w:r w:rsidRPr="00E203F4">
        <w:rPr>
          <w:rFonts w:ascii="Times New Roman" w:hAnsi="Times New Roman" w:cs="Times New Roman"/>
          <w:sz w:val="24"/>
          <w:szCs w:val="24"/>
        </w:rPr>
        <w:t xml:space="preserve"> об изменениях муниципальной программы и несет ответственность за достижение целевых индикаторов и показателей муниципальной программы, а также конечных результатов ее реализации; </w:t>
      </w:r>
    </w:p>
    <w:p w:rsidR="004E41B9" w:rsidRPr="00E203F4"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подготавливает отчеты об исполнении плана реализации муниципальной программы (с учетом информации, представленной участниками муниципальной программы);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подготавливает отчет о реализации муниципальной программы по итогам года, согласовывает и утверждает проект постановления Администрации </w:t>
      </w:r>
      <w:r>
        <w:rPr>
          <w:rFonts w:ascii="Times New Roman" w:hAnsi="Times New Roman" w:cs="Times New Roman"/>
          <w:sz w:val="24"/>
          <w:szCs w:val="24"/>
        </w:rPr>
        <w:t>городского поселения Покровское</w:t>
      </w:r>
      <w:r w:rsidRPr="00E203F4">
        <w:rPr>
          <w:rFonts w:ascii="Times New Roman" w:hAnsi="Times New Roman" w:cs="Times New Roman"/>
          <w:sz w:val="24"/>
          <w:szCs w:val="24"/>
        </w:rPr>
        <w:t xml:space="preserve"> об утверждении отчета в соответствии с Регламентом Администрации </w:t>
      </w:r>
      <w:r>
        <w:rPr>
          <w:rFonts w:ascii="Times New Roman" w:hAnsi="Times New Roman" w:cs="Times New Roman"/>
          <w:sz w:val="24"/>
          <w:szCs w:val="24"/>
        </w:rPr>
        <w:t>сельского поселения</w:t>
      </w:r>
      <w:r w:rsidRPr="00E203F4">
        <w:rPr>
          <w:rFonts w:ascii="Times New Roman" w:hAnsi="Times New Roman" w:cs="Times New Roman"/>
          <w:sz w:val="24"/>
          <w:szCs w:val="24"/>
        </w:rPr>
        <w:t xml:space="preserve">.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Участник муниципальной программы: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осуществляет реализацию мероприятий подпрограммы, входящих в состав муниципальной программы, в рамках своей компетенции;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представляет ответственному исполнителю (соисполнителю) предложения при разработке муниципальной программы в части мероприятий подпрограммы, входящих в состав муниципальной программы, в реализации которых предполагается его участие;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представляет ответственному исполнителю информацию, необходимую для подготовки ответов на запросы соответствующих организаций;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представляет ответственному исполнителю информацию, необходимую для подготовки отчетов об исполнении плана реализации и отчета о реализации муниципальной программы по итогам года в срок до 15 января года, следующего за отчетным.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Администрация муниципального образования как участник муниципальной программы представляет в Администрацию </w:t>
      </w:r>
      <w:r>
        <w:rPr>
          <w:rFonts w:ascii="Times New Roman" w:hAnsi="Times New Roman" w:cs="Times New Roman"/>
          <w:sz w:val="24"/>
          <w:szCs w:val="24"/>
        </w:rPr>
        <w:t>Покровского</w:t>
      </w:r>
      <w:r w:rsidRPr="00E203F4">
        <w:rPr>
          <w:rFonts w:ascii="Times New Roman" w:hAnsi="Times New Roman" w:cs="Times New Roman"/>
          <w:sz w:val="24"/>
          <w:szCs w:val="24"/>
        </w:rPr>
        <w:t xml:space="preserve"> района: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ежемесячный отчет о получении и использовании выделенных межбюджетных трансфертов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каждое первое число месяца, следующего за отчетным периодом;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ежемесячный отчет о выделении и использовании средств местного бюджета выделенных на строительство, реконструкцию, капитальный ремонт, включая разработку проектно-сметной документации на каждое первое число месяца, следующего за отчетным периодом;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ежеквартальные отчеты: о ходе выполнения работ по объектам строительства, реконструкции, капитального ремонта, находящиеся в муниципальной собственности, с указанием денежных и натуральных величин до 3 числа месяца, следующего за отчетным периодом;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sym w:font="Symbol" w:char="F02D"/>
      </w:r>
      <w:r w:rsidRPr="00E203F4">
        <w:rPr>
          <w:rFonts w:ascii="Times New Roman" w:hAnsi="Times New Roman" w:cs="Times New Roman"/>
          <w:sz w:val="24"/>
          <w:szCs w:val="24"/>
        </w:rPr>
        <w:t xml:space="preserve"> ежегодный отчет о достижении показателей эффективности в срок до 15 января года, следующего за отчетным.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Муниципальный заказчик Программы с учетом выделяемых на реализацию программы финансовых средств ежегодно уточняет целевые показатели и затраты по программным мероприятиям, механизм реализации Программы, состав исполнителей в информации о результатах и основных направлениях деятельности получателей средств бюджета </w:t>
      </w:r>
      <w:r>
        <w:rPr>
          <w:rFonts w:ascii="Times New Roman" w:hAnsi="Times New Roman" w:cs="Times New Roman"/>
          <w:sz w:val="24"/>
          <w:szCs w:val="24"/>
        </w:rPr>
        <w:t>городского поселения Покровское</w:t>
      </w:r>
      <w:r w:rsidRPr="00E203F4">
        <w:rPr>
          <w:rFonts w:ascii="Times New Roman" w:hAnsi="Times New Roman" w:cs="Times New Roman"/>
          <w:sz w:val="24"/>
          <w:szCs w:val="24"/>
        </w:rPr>
        <w:t xml:space="preserve"> в установленном порядке.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Муниципальный заказчик Программы направляет: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 ежегодно в Администрацию </w:t>
      </w:r>
      <w:r>
        <w:rPr>
          <w:rFonts w:ascii="Times New Roman" w:hAnsi="Times New Roman" w:cs="Times New Roman"/>
          <w:sz w:val="24"/>
          <w:szCs w:val="24"/>
        </w:rPr>
        <w:t xml:space="preserve">сельского поселения </w:t>
      </w:r>
      <w:r w:rsidRPr="00E203F4">
        <w:rPr>
          <w:rFonts w:ascii="Times New Roman" w:hAnsi="Times New Roman" w:cs="Times New Roman"/>
          <w:sz w:val="24"/>
          <w:szCs w:val="24"/>
        </w:rPr>
        <w:t xml:space="preserve">(далее – Администрация) предоставляется отчет о реализации муниципальной программы за год (далее – годовой отчет) в соответствии с Порядком разработки, реализации и оценки эффективности муниципальных программ </w:t>
      </w:r>
      <w:r>
        <w:rPr>
          <w:rFonts w:ascii="Times New Roman" w:hAnsi="Times New Roman" w:cs="Times New Roman"/>
          <w:sz w:val="24"/>
          <w:szCs w:val="24"/>
        </w:rPr>
        <w:t xml:space="preserve">сельского поселения </w:t>
      </w:r>
      <w:r w:rsidRPr="00E203F4">
        <w:rPr>
          <w:rFonts w:ascii="Times New Roman" w:hAnsi="Times New Roman" w:cs="Times New Roman"/>
          <w:sz w:val="24"/>
          <w:szCs w:val="24"/>
        </w:rPr>
        <w:t xml:space="preserve">(далее – Порядок);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 ежегодно в сроки, установленные Порядком и сроками разработки прогноза социально-экономического развития </w:t>
      </w:r>
      <w:r>
        <w:rPr>
          <w:rFonts w:ascii="Times New Roman" w:hAnsi="Times New Roman" w:cs="Times New Roman"/>
          <w:sz w:val="24"/>
          <w:szCs w:val="24"/>
        </w:rPr>
        <w:t>сельского поселения</w:t>
      </w:r>
      <w:r w:rsidRPr="00E203F4">
        <w:rPr>
          <w:rFonts w:ascii="Times New Roman" w:hAnsi="Times New Roman" w:cs="Times New Roman"/>
          <w:sz w:val="24"/>
          <w:szCs w:val="24"/>
        </w:rPr>
        <w:t xml:space="preserve">, составления проекта бюджета </w:t>
      </w:r>
      <w:r>
        <w:rPr>
          <w:rFonts w:ascii="Times New Roman" w:hAnsi="Times New Roman" w:cs="Times New Roman"/>
          <w:sz w:val="24"/>
          <w:szCs w:val="24"/>
        </w:rPr>
        <w:t xml:space="preserve">сельского поселения </w:t>
      </w:r>
      <w:r w:rsidRPr="00E203F4">
        <w:rPr>
          <w:rFonts w:ascii="Times New Roman" w:hAnsi="Times New Roman" w:cs="Times New Roman"/>
          <w:sz w:val="24"/>
          <w:szCs w:val="24"/>
        </w:rPr>
        <w:t xml:space="preserve">на плановый период,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 отчеты о ходе работ по Программе, а также об эффективности использования финансовых средств. </w:t>
      </w:r>
    </w:p>
    <w:p w:rsidR="004E41B9"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В случае несоответствия результатов выполнения Программы целям и задачам, а также невыполнения показателей результативности, утвержденной Программой, муниципальный заказчик готовит предложения о корректировке сроков реализации Программы и перечня программных мероприятий, согласует предложения с Администраци</w:t>
      </w:r>
      <w:r>
        <w:rPr>
          <w:rFonts w:ascii="Times New Roman" w:hAnsi="Times New Roman" w:cs="Times New Roman"/>
          <w:sz w:val="24"/>
          <w:szCs w:val="24"/>
        </w:rPr>
        <w:t xml:space="preserve">ей сельского поселения </w:t>
      </w:r>
      <w:r w:rsidRPr="00E203F4">
        <w:rPr>
          <w:rFonts w:ascii="Times New Roman" w:hAnsi="Times New Roman" w:cs="Times New Roman"/>
          <w:sz w:val="24"/>
          <w:szCs w:val="24"/>
        </w:rPr>
        <w:t xml:space="preserve"> по рассмотрению и согласованию показателей результативности деятельности Администрации </w:t>
      </w:r>
      <w:r>
        <w:rPr>
          <w:rFonts w:ascii="Times New Roman" w:hAnsi="Times New Roman" w:cs="Times New Roman"/>
          <w:sz w:val="24"/>
          <w:szCs w:val="24"/>
        </w:rPr>
        <w:t xml:space="preserve">сельского поселения. </w:t>
      </w:r>
      <w:r w:rsidRPr="00E203F4">
        <w:rPr>
          <w:rFonts w:ascii="Times New Roman" w:hAnsi="Times New Roman" w:cs="Times New Roman"/>
          <w:sz w:val="24"/>
          <w:szCs w:val="24"/>
        </w:rPr>
        <w:t>В случае поддержки Администраци</w:t>
      </w:r>
      <w:r>
        <w:rPr>
          <w:rFonts w:ascii="Times New Roman" w:hAnsi="Times New Roman" w:cs="Times New Roman"/>
          <w:sz w:val="24"/>
          <w:szCs w:val="24"/>
        </w:rPr>
        <w:t xml:space="preserve">ей сельского поселения </w:t>
      </w:r>
      <w:r w:rsidRPr="00E203F4">
        <w:rPr>
          <w:rFonts w:ascii="Times New Roman" w:hAnsi="Times New Roman" w:cs="Times New Roman"/>
          <w:sz w:val="24"/>
          <w:szCs w:val="24"/>
        </w:rPr>
        <w:t xml:space="preserve">предложения о приостановлении либо прекращении реализации действующей Программы муниципальный заказчик вносит соответствующий проект постановления Администрации </w:t>
      </w:r>
      <w:r>
        <w:rPr>
          <w:rFonts w:ascii="Times New Roman" w:hAnsi="Times New Roman" w:cs="Times New Roman"/>
          <w:sz w:val="24"/>
          <w:szCs w:val="24"/>
        </w:rPr>
        <w:t xml:space="preserve">сельского  поселения </w:t>
      </w:r>
      <w:r w:rsidRPr="00E203F4">
        <w:rPr>
          <w:rFonts w:ascii="Times New Roman" w:hAnsi="Times New Roman" w:cs="Times New Roman"/>
          <w:sz w:val="24"/>
          <w:szCs w:val="24"/>
        </w:rPr>
        <w:t xml:space="preserve"> соответствии с регламентом Администрации </w:t>
      </w:r>
      <w:r>
        <w:rPr>
          <w:rFonts w:ascii="Times New Roman" w:hAnsi="Times New Roman" w:cs="Times New Roman"/>
          <w:sz w:val="24"/>
          <w:szCs w:val="24"/>
        </w:rPr>
        <w:t>сельского поселения</w:t>
      </w:r>
      <w:r w:rsidRPr="00E203F4">
        <w:rPr>
          <w:rFonts w:ascii="Times New Roman" w:hAnsi="Times New Roman" w:cs="Times New Roman"/>
          <w:sz w:val="24"/>
          <w:szCs w:val="24"/>
        </w:rPr>
        <w:t xml:space="preserve">. По Программе, срок реализации которой завершается в отчетном году, Администрация </w:t>
      </w:r>
      <w:r>
        <w:rPr>
          <w:rFonts w:ascii="Times New Roman" w:hAnsi="Times New Roman" w:cs="Times New Roman"/>
          <w:sz w:val="24"/>
          <w:szCs w:val="24"/>
        </w:rPr>
        <w:t>сельского поселения</w:t>
      </w:r>
      <w:r w:rsidRPr="00E203F4">
        <w:rPr>
          <w:rFonts w:ascii="Times New Roman" w:hAnsi="Times New Roman" w:cs="Times New Roman"/>
          <w:sz w:val="24"/>
          <w:szCs w:val="24"/>
        </w:rPr>
        <w:t xml:space="preserve">, муниципальный заказчик, подготавливает и представляет отчет о ходе работ по Программе и эффективности использования финансовых средств за весь период ее реализации на рассмотрение Администрации </w:t>
      </w:r>
      <w:r>
        <w:rPr>
          <w:rFonts w:ascii="Times New Roman" w:hAnsi="Times New Roman" w:cs="Times New Roman"/>
          <w:sz w:val="24"/>
          <w:szCs w:val="24"/>
        </w:rPr>
        <w:t>сельского поселения</w:t>
      </w:r>
      <w:r w:rsidRPr="00E203F4">
        <w:rPr>
          <w:rFonts w:ascii="Times New Roman" w:hAnsi="Times New Roman" w:cs="Times New Roman"/>
          <w:sz w:val="24"/>
          <w:szCs w:val="24"/>
        </w:rPr>
        <w:t xml:space="preserve">. </w:t>
      </w:r>
    </w:p>
    <w:p w:rsidR="004E41B9" w:rsidRPr="00E203F4" w:rsidRDefault="004E41B9" w:rsidP="00E203F4">
      <w:pPr>
        <w:tabs>
          <w:tab w:val="left" w:pos="1620"/>
        </w:tabs>
        <w:jc w:val="both"/>
        <w:rPr>
          <w:rFonts w:ascii="Times New Roman" w:hAnsi="Times New Roman" w:cs="Times New Roman"/>
          <w:sz w:val="24"/>
          <w:szCs w:val="24"/>
        </w:rPr>
      </w:pPr>
      <w:r w:rsidRPr="00E203F4">
        <w:rPr>
          <w:rFonts w:ascii="Times New Roman" w:hAnsi="Times New Roman" w:cs="Times New Roman"/>
          <w:sz w:val="24"/>
          <w:szCs w:val="24"/>
        </w:rPr>
        <w:t xml:space="preserve">Отчеты о ходе работ по Программе по результатам за год и за весь период действия Программы подготавливает Администрация </w:t>
      </w:r>
      <w:r>
        <w:rPr>
          <w:rFonts w:ascii="Times New Roman" w:hAnsi="Times New Roman" w:cs="Times New Roman"/>
          <w:sz w:val="24"/>
          <w:szCs w:val="24"/>
        </w:rPr>
        <w:t>сельского поселения</w:t>
      </w:r>
      <w:r w:rsidRPr="00E203F4">
        <w:rPr>
          <w:rFonts w:ascii="Times New Roman" w:hAnsi="Times New Roman" w:cs="Times New Roman"/>
          <w:sz w:val="24"/>
          <w:szCs w:val="24"/>
        </w:rPr>
        <w:t xml:space="preserve">, муниципальный заказчик, и вносит соответствующий проект постановления Администрации </w:t>
      </w:r>
      <w:r>
        <w:rPr>
          <w:rFonts w:ascii="Times New Roman" w:hAnsi="Times New Roman" w:cs="Times New Roman"/>
          <w:sz w:val="24"/>
          <w:szCs w:val="24"/>
        </w:rPr>
        <w:t xml:space="preserve">сельского поселения </w:t>
      </w:r>
      <w:r w:rsidRPr="00E203F4">
        <w:rPr>
          <w:rFonts w:ascii="Times New Roman" w:hAnsi="Times New Roman" w:cs="Times New Roman"/>
          <w:sz w:val="24"/>
          <w:szCs w:val="24"/>
        </w:rPr>
        <w:t xml:space="preserve"> в соответствии с Регламентом Администрации </w:t>
      </w:r>
      <w:r>
        <w:rPr>
          <w:rFonts w:ascii="Times New Roman" w:hAnsi="Times New Roman" w:cs="Times New Roman"/>
          <w:sz w:val="24"/>
          <w:szCs w:val="24"/>
        </w:rPr>
        <w:t xml:space="preserve">Верхососенского сельского  поселения </w:t>
      </w:r>
      <w:r w:rsidRPr="00E203F4">
        <w:rPr>
          <w:rFonts w:ascii="Times New Roman" w:hAnsi="Times New Roman" w:cs="Times New Roman"/>
          <w:sz w:val="24"/>
          <w:szCs w:val="24"/>
        </w:rPr>
        <w:t xml:space="preserve">. Отчеты о ходе работ по Программе по результатам за год и весь период действия Программы подлежит утверждению постановлением Администрации </w:t>
      </w:r>
      <w:r>
        <w:rPr>
          <w:rFonts w:ascii="Times New Roman" w:hAnsi="Times New Roman" w:cs="Times New Roman"/>
          <w:sz w:val="24"/>
          <w:szCs w:val="24"/>
        </w:rPr>
        <w:t xml:space="preserve"> Верхососенского сельского поселения </w:t>
      </w:r>
      <w:r w:rsidRPr="00E203F4">
        <w:rPr>
          <w:rFonts w:ascii="Times New Roman" w:hAnsi="Times New Roman" w:cs="Times New Roman"/>
          <w:sz w:val="24"/>
          <w:szCs w:val="24"/>
        </w:rPr>
        <w:t>не позднее одного месяца до дня внесен</w:t>
      </w:r>
      <w:r>
        <w:rPr>
          <w:rFonts w:ascii="Times New Roman" w:hAnsi="Times New Roman" w:cs="Times New Roman"/>
          <w:sz w:val="24"/>
          <w:szCs w:val="24"/>
        </w:rPr>
        <w:t>ия отчета об исполнении бюджета сельского поселения</w:t>
      </w:r>
      <w:r w:rsidRPr="00E203F4">
        <w:rPr>
          <w:rFonts w:ascii="Times New Roman" w:hAnsi="Times New Roman" w:cs="Times New Roman"/>
          <w:sz w:val="24"/>
          <w:szCs w:val="24"/>
        </w:rPr>
        <w:t xml:space="preserve"> Собрание депутатов </w:t>
      </w:r>
      <w:r>
        <w:rPr>
          <w:rFonts w:ascii="Times New Roman" w:hAnsi="Times New Roman" w:cs="Times New Roman"/>
          <w:sz w:val="24"/>
          <w:szCs w:val="24"/>
        </w:rPr>
        <w:t>сельского поселения</w:t>
      </w:r>
      <w:r w:rsidRPr="00E203F4">
        <w:rPr>
          <w:rFonts w:ascii="Times New Roman" w:hAnsi="Times New Roman" w:cs="Times New Roman"/>
          <w:sz w:val="24"/>
          <w:szCs w:val="24"/>
        </w:rPr>
        <w:t xml:space="preserve">. Муниципальный заказчик Программы выполняет свои функции во взаимодействии с заинтересованными органами государственной власти Российской Федерации и органами исполнительной власти </w:t>
      </w:r>
      <w:r>
        <w:rPr>
          <w:rFonts w:ascii="Times New Roman" w:hAnsi="Times New Roman" w:cs="Times New Roman"/>
          <w:sz w:val="24"/>
          <w:szCs w:val="24"/>
        </w:rPr>
        <w:t>Орловской области и Покровского района</w:t>
      </w:r>
      <w:r w:rsidRPr="00E203F4">
        <w:rPr>
          <w:rFonts w:ascii="Times New Roman" w:hAnsi="Times New Roman" w:cs="Times New Roman"/>
          <w:sz w:val="24"/>
          <w:szCs w:val="24"/>
        </w:rPr>
        <w:t>. Отбор организаций, исполнителей Программы, осуществляется в соответствии с законодательством Российской Федерации о закупках для муниципальных нужд.</w:t>
      </w:r>
    </w:p>
    <w:p w:rsidR="004E41B9" w:rsidRPr="00E203F4" w:rsidRDefault="004E41B9">
      <w:pPr>
        <w:tabs>
          <w:tab w:val="left" w:pos="1620"/>
        </w:tabs>
        <w:jc w:val="both"/>
        <w:rPr>
          <w:rFonts w:ascii="Times New Roman" w:hAnsi="Times New Roman" w:cs="Times New Roman"/>
          <w:sz w:val="24"/>
          <w:szCs w:val="24"/>
        </w:rPr>
      </w:pPr>
    </w:p>
    <w:sectPr w:rsidR="004E41B9" w:rsidRPr="00E203F4" w:rsidSect="00E203F4">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1B9" w:rsidRDefault="004E41B9" w:rsidP="009C69B5">
      <w:r>
        <w:separator/>
      </w:r>
    </w:p>
  </w:endnote>
  <w:endnote w:type="continuationSeparator" w:id="0">
    <w:p w:rsidR="004E41B9" w:rsidRDefault="004E41B9" w:rsidP="009C6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B9" w:rsidRDefault="004E4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1B9" w:rsidRDefault="004E41B9" w:rsidP="009C69B5">
      <w:r>
        <w:separator/>
      </w:r>
    </w:p>
  </w:footnote>
  <w:footnote w:type="continuationSeparator" w:id="0">
    <w:p w:rsidR="004E41B9" w:rsidRDefault="004E41B9" w:rsidP="009C6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B9" w:rsidRDefault="004E41B9">
    <w:pPr>
      <w:pStyle w:val="Header"/>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A4C91"/>
    <w:multiLevelType w:val="hybridMultilevel"/>
    <w:tmpl w:val="35485914"/>
    <w:lvl w:ilvl="0" w:tplc="FACCF9F0">
      <w:start w:val="1"/>
      <w:numFmt w:val="decimal"/>
      <w:lvlText w:val="%1."/>
      <w:lvlJc w:val="left"/>
      <w:pPr>
        <w:ind w:left="2895" w:hanging="360"/>
      </w:pPr>
      <w:rPr>
        <w:rFonts w:hint="default"/>
      </w:rPr>
    </w:lvl>
    <w:lvl w:ilvl="1" w:tplc="04190019">
      <w:start w:val="1"/>
      <w:numFmt w:val="lowerLetter"/>
      <w:lvlText w:val="%2."/>
      <w:lvlJc w:val="left"/>
      <w:pPr>
        <w:ind w:left="3615" w:hanging="360"/>
      </w:pPr>
    </w:lvl>
    <w:lvl w:ilvl="2" w:tplc="0419001B">
      <w:start w:val="1"/>
      <w:numFmt w:val="lowerRoman"/>
      <w:lvlText w:val="%3."/>
      <w:lvlJc w:val="right"/>
      <w:pPr>
        <w:ind w:left="4335" w:hanging="180"/>
      </w:pPr>
    </w:lvl>
    <w:lvl w:ilvl="3" w:tplc="0419000F">
      <w:start w:val="1"/>
      <w:numFmt w:val="decimal"/>
      <w:lvlText w:val="%4."/>
      <w:lvlJc w:val="left"/>
      <w:pPr>
        <w:ind w:left="5055" w:hanging="360"/>
      </w:pPr>
    </w:lvl>
    <w:lvl w:ilvl="4" w:tplc="04190019">
      <w:start w:val="1"/>
      <w:numFmt w:val="lowerLetter"/>
      <w:lvlText w:val="%5."/>
      <w:lvlJc w:val="left"/>
      <w:pPr>
        <w:ind w:left="5775" w:hanging="360"/>
      </w:pPr>
    </w:lvl>
    <w:lvl w:ilvl="5" w:tplc="0419001B">
      <w:start w:val="1"/>
      <w:numFmt w:val="lowerRoman"/>
      <w:lvlText w:val="%6."/>
      <w:lvlJc w:val="right"/>
      <w:pPr>
        <w:ind w:left="6495" w:hanging="180"/>
      </w:pPr>
    </w:lvl>
    <w:lvl w:ilvl="6" w:tplc="0419000F">
      <w:start w:val="1"/>
      <w:numFmt w:val="decimal"/>
      <w:lvlText w:val="%7."/>
      <w:lvlJc w:val="left"/>
      <w:pPr>
        <w:ind w:left="7215" w:hanging="360"/>
      </w:pPr>
    </w:lvl>
    <w:lvl w:ilvl="7" w:tplc="04190019">
      <w:start w:val="1"/>
      <w:numFmt w:val="lowerLetter"/>
      <w:lvlText w:val="%8."/>
      <w:lvlJc w:val="left"/>
      <w:pPr>
        <w:ind w:left="7935" w:hanging="360"/>
      </w:pPr>
    </w:lvl>
    <w:lvl w:ilvl="8" w:tplc="0419001B">
      <w:start w:val="1"/>
      <w:numFmt w:val="lowerRoman"/>
      <w:lvlText w:val="%9."/>
      <w:lvlJc w:val="right"/>
      <w:pPr>
        <w:ind w:left="8655" w:hanging="180"/>
      </w:pPr>
    </w:lvl>
  </w:abstractNum>
  <w:abstractNum w:abstractNumId="1">
    <w:nsid w:val="4BAF2DAB"/>
    <w:multiLevelType w:val="hybridMultilevel"/>
    <w:tmpl w:val="899A4F6C"/>
    <w:lvl w:ilvl="0" w:tplc="60C86D5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1AA"/>
    <w:rsid w:val="00003282"/>
    <w:rsid w:val="00003A79"/>
    <w:rsid w:val="000052C4"/>
    <w:rsid w:val="00005DDF"/>
    <w:rsid w:val="00013247"/>
    <w:rsid w:val="00015BA9"/>
    <w:rsid w:val="000160F5"/>
    <w:rsid w:val="00017360"/>
    <w:rsid w:val="00017777"/>
    <w:rsid w:val="00021E53"/>
    <w:rsid w:val="00024B64"/>
    <w:rsid w:val="00025FE8"/>
    <w:rsid w:val="00026DF1"/>
    <w:rsid w:val="0003204B"/>
    <w:rsid w:val="00035FF7"/>
    <w:rsid w:val="00036DA8"/>
    <w:rsid w:val="00037428"/>
    <w:rsid w:val="000400E2"/>
    <w:rsid w:val="000401AA"/>
    <w:rsid w:val="00040E9A"/>
    <w:rsid w:val="00041859"/>
    <w:rsid w:val="00041877"/>
    <w:rsid w:val="00043AD3"/>
    <w:rsid w:val="000471C3"/>
    <w:rsid w:val="00053B0C"/>
    <w:rsid w:val="000541BB"/>
    <w:rsid w:val="0005444A"/>
    <w:rsid w:val="00055ED6"/>
    <w:rsid w:val="00056623"/>
    <w:rsid w:val="00061128"/>
    <w:rsid w:val="00061769"/>
    <w:rsid w:val="00067427"/>
    <w:rsid w:val="000728D3"/>
    <w:rsid w:val="00075A94"/>
    <w:rsid w:val="00075CD3"/>
    <w:rsid w:val="000760E5"/>
    <w:rsid w:val="0007663C"/>
    <w:rsid w:val="000808D1"/>
    <w:rsid w:val="00081241"/>
    <w:rsid w:val="000833ED"/>
    <w:rsid w:val="000845E8"/>
    <w:rsid w:val="0008471F"/>
    <w:rsid w:val="00086390"/>
    <w:rsid w:val="00090926"/>
    <w:rsid w:val="000910D5"/>
    <w:rsid w:val="00094363"/>
    <w:rsid w:val="00094FB3"/>
    <w:rsid w:val="000A1955"/>
    <w:rsid w:val="000A425B"/>
    <w:rsid w:val="000B013C"/>
    <w:rsid w:val="000C0037"/>
    <w:rsid w:val="000C039E"/>
    <w:rsid w:val="000C5948"/>
    <w:rsid w:val="000C73BB"/>
    <w:rsid w:val="000D0E48"/>
    <w:rsid w:val="000D22D8"/>
    <w:rsid w:val="000D2A08"/>
    <w:rsid w:val="000D484D"/>
    <w:rsid w:val="000E3082"/>
    <w:rsid w:val="000E494C"/>
    <w:rsid w:val="000E4E53"/>
    <w:rsid w:val="000E53F9"/>
    <w:rsid w:val="000E5E77"/>
    <w:rsid w:val="000E66EB"/>
    <w:rsid w:val="000E6CE5"/>
    <w:rsid w:val="000E7436"/>
    <w:rsid w:val="000F0178"/>
    <w:rsid w:val="000F4265"/>
    <w:rsid w:val="000F65F6"/>
    <w:rsid w:val="000F7DA0"/>
    <w:rsid w:val="00100411"/>
    <w:rsid w:val="001050DE"/>
    <w:rsid w:val="00105C2B"/>
    <w:rsid w:val="00105F32"/>
    <w:rsid w:val="001070BF"/>
    <w:rsid w:val="00107C64"/>
    <w:rsid w:val="00107E93"/>
    <w:rsid w:val="0011281E"/>
    <w:rsid w:val="001130EE"/>
    <w:rsid w:val="001168F5"/>
    <w:rsid w:val="001245C0"/>
    <w:rsid w:val="001348DB"/>
    <w:rsid w:val="0013550F"/>
    <w:rsid w:val="0013552B"/>
    <w:rsid w:val="0013776A"/>
    <w:rsid w:val="00152219"/>
    <w:rsid w:val="001522CC"/>
    <w:rsid w:val="00153ACC"/>
    <w:rsid w:val="001544EC"/>
    <w:rsid w:val="001564A6"/>
    <w:rsid w:val="0015715D"/>
    <w:rsid w:val="0016296E"/>
    <w:rsid w:val="00164729"/>
    <w:rsid w:val="00165037"/>
    <w:rsid w:val="001660B8"/>
    <w:rsid w:val="00166531"/>
    <w:rsid w:val="00167945"/>
    <w:rsid w:val="00167A08"/>
    <w:rsid w:val="00175223"/>
    <w:rsid w:val="00177148"/>
    <w:rsid w:val="001776CC"/>
    <w:rsid w:val="00181AF4"/>
    <w:rsid w:val="00184C86"/>
    <w:rsid w:val="001863D4"/>
    <w:rsid w:val="0018694C"/>
    <w:rsid w:val="00190510"/>
    <w:rsid w:val="00191EB4"/>
    <w:rsid w:val="00193151"/>
    <w:rsid w:val="00193A51"/>
    <w:rsid w:val="001A0246"/>
    <w:rsid w:val="001A1FAC"/>
    <w:rsid w:val="001A3214"/>
    <w:rsid w:val="001A3A81"/>
    <w:rsid w:val="001A6E88"/>
    <w:rsid w:val="001A7951"/>
    <w:rsid w:val="001A7B0F"/>
    <w:rsid w:val="001A7B92"/>
    <w:rsid w:val="001B3987"/>
    <w:rsid w:val="001B3CEA"/>
    <w:rsid w:val="001B4C88"/>
    <w:rsid w:val="001B5F71"/>
    <w:rsid w:val="001C0352"/>
    <w:rsid w:val="001C1315"/>
    <w:rsid w:val="001C28A2"/>
    <w:rsid w:val="001C5060"/>
    <w:rsid w:val="001D13D7"/>
    <w:rsid w:val="001D32A7"/>
    <w:rsid w:val="001D490F"/>
    <w:rsid w:val="001D725B"/>
    <w:rsid w:val="001E17FA"/>
    <w:rsid w:val="001E40C2"/>
    <w:rsid w:val="001F00BE"/>
    <w:rsid w:val="001F0C18"/>
    <w:rsid w:val="001F50AD"/>
    <w:rsid w:val="00200208"/>
    <w:rsid w:val="0020091A"/>
    <w:rsid w:val="002054A2"/>
    <w:rsid w:val="002057A7"/>
    <w:rsid w:val="00212094"/>
    <w:rsid w:val="0021368A"/>
    <w:rsid w:val="00213F64"/>
    <w:rsid w:val="00214710"/>
    <w:rsid w:val="00214D51"/>
    <w:rsid w:val="0021581D"/>
    <w:rsid w:val="002163EF"/>
    <w:rsid w:val="00217597"/>
    <w:rsid w:val="0021797E"/>
    <w:rsid w:val="0022196C"/>
    <w:rsid w:val="002226F2"/>
    <w:rsid w:val="00222CDA"/>
    <w:rsid w:val="00224D6F"/>
    <w:rsid w:val="0022559A"/>
    <w:rsid w:val="0022764F"/>
    <w:rsid w:val="00233369"/>
    <w:rsid w:val="00234090"/>
    <w:rsid w:val="0023570D"/>
    <w:rsid w:val="00236D06"/>
    <w:rsid w:val="002408EB"/>
    <w:rsid w:val="0024272C"/>
    <w:rsid w:val="0024477F"/>
    <w:rsid w:val="00254F0C"/>
    <w:rsid w:val="00255AA1"/>
    <w:rsid w:val="0026042D"/>
    <w:rsid w:val="0026097A"/>
    <w:rsid w:val="002609F1"/>
    <w:rsid w:val="0026490A"/>
    <w:rsid w:val="00265F02"/>
    <w:rsid w:val="002669A4"/>
    <w:rsid w:val="002729BD"/>
    <w:rsid w:val="00273044"/>
    <w:rsid w:val="00275CBD"/>
    <w:rsid w:val="00276741"/>
    <w:rsid w:val="002809F0"/>
    <w:rsid w:val="00283DB9"/>
    <w:rsid w:val="00283F27"/>
    <w:rsid w:val="00284BC4"/>
    <w:rsid w:val="00284EED"/>
    <w:rsid w:val="002856B1"/>
    <w:rsid w:val="002868A7"/>
    <w:rsid w:val="00292E45"/>
    <w:rsid w:val="0029352A"/>
    <w:rsid w:val="0029453A"/>
    <w:rsid w:val="00294BE1"/>
    <w:rsid w:val="00296390"/>
    <w:rsid w:val="002A2A4D"/>
    <w:rsid w:val="002A45F2"/>
    <w:rsid w:val="002A60AD"/>
    <w:rsid w:val="002B12A5"/>
    <w:rsid w:val="002B1488"/>
    <w:rsid w:val="002B1615"/>
    <w:rsid w:val="002B4C6A"/>
    <w:rsid w:val="002B5E2C"/>
    <w:rsid w:val="002B7B61"/>
    <w:rsid w:val="002B7E12"/>
    <w:rsid w:val="002B7E48"/>
    <w:rsid w:val="002C031C"/>
    <w:rsid w:val="002C115A"/>
    <w:rsid w:val="002C1FCF"/>
    <w:rsid w:val="002C5BA5"/>
    <w:rsid w:val="002C5EBA"/>
    <w:rsid w:val="002D455F"/>
    <w:rsid w:val="002E0C95"/>
    <w:rsid w:val="002E4FAF"/>
    <w:rsid w:val="002E662D"/>
    <w:rsid w:val="002E6DB4"/>
    <w:rsid w:val="002F4BBC"/>
    <w:rsid w:val="002F4FCD"/>
    <w:rsid w:val="002F7CC9"/>
    <w:rsid w:val="00300F60"/>
    <w:rsid w:val="003020E6"/>
    <w:rsid w:val="0030384B"/>
    <w:rsid w:val="003115D7"/>
    <w:rsid w:val="00311C36"/>
    <w:rsid w:val="0031609A"/>
    <w:rsid w:val="00317646"/>
    <w:rsid w:val="00317F11"/>
    <w:rsid w:val="00320681"/>
    <w:rsid w:val="00321221"/>
    <w:rsid w:val="00322A12"/>
    <w:rsid w:val="00325F58"/>
    <w:rsid w:val="00331CDA"/>
    <w:rsid w:val="003333D4"/>
    <w:rsid w:val="00337FD8"/>
    <w:rsid w:val="00340326"/>
    <w:rsid w:val="00341C75"/>
    <w:rsid w:val="0034247A"/>
    <w:rsid w:val="0034387D"/>
    <w:rsid w:val="00344EC0"/>
    <w:rsid w:val="00346AE1"/>
    <w:rsid w:val="00351B74"/>
    <w:rsid w:val="0035265F"/>
    <w:rsid w:val="003540F0"/>
    <w:rsid w:val="003571CA"/>
    <w:rsid w:val="003572AC"/>
    <w:rsid w:val="003630FF"/>
    <w:rsid w:val="00365E7B"/>
    <w:rsid w:val="00366528"/>
    <w:rsid w:val="00371BB3"/>
    <w:rsid w:val="003752C4"/>
    <w:rsid w:val="00380B55"/>
    <w:rsid w:val="0038237F"/>
    <w:rsid w:val="0038474B"/>
    <w:rsid w:val="003871E5"/>
    <w:rsid w:val="003874DC"/>
    <w:rsid w:val="003948DC"/>
    <w:rsid w:val="00397FF2"/>
    <w:rsid w:val="003A1292"/>
    <w:rsid w:val="003A2E3A"/>
    <w:rsid w:val="003A5DA8"/>
    <w:rsid w:val="003B0E01"/>
    <w:rsid w:val="003B1AFE"/>
    <w:rsid w:val="003B2DE0"/>
    <w:rsid w:val="003B49F0"/>
    <w:rsid w:val="003C15EE"/>
    <w:rsid w:val="003C2A1D"/>
    <w:rsid w:val="003C5895"/>
    <w:rsid w:val="003C6CB2"/>
    <w:rsid w:val="003D0F20"/>
    <w:rsid w:val="003D441F"/>
    <w:rsid w:val="003D5E9A"/>
    <w:rsid w:val="003D5F75"/>
    <w:rsid w:val="003D6DFA"/>
    <w:rsid w:val="003D6ED6"/>
    <w:rsid w:val="003E016E"/>
    <w:rsid w:val="003E04AF"/>
    <w:rsid w:val="003E2753"/>
    <w:rsid w:val="003E3892"/>
    <w:rsid w:val="003E51D5"/>
    <w:rsid w:val="003E6F66"/>
    <w:rsid w:val="003F2439"/>
    <w:rsid w:val="003F3C60"/>
    <w:rsid w:val="003F6A0A"/>
    <w:rsid w:val="00401FD7"/>
    <w:rsid w:val="004023ED"/>
    <w:rsid w:val="004027BF"/>
    <w:rsid w:val="0040371D"/>
    <w:rsid w:val="00405315"/>
    <w:rsid w:val="00405776"/>
    <w:rsid w:val="00407487"/>
    <w:rsid w:val="00407B7C"/>
    <w:rsid w:val="004145CA"/>
    <w:rsid w:val="0041496B"/>
    <w:rsid w:val="00414AC8"/>
    <w:rsid w:val="00417EB3"/>
    <w:rsid w:val="0042150E"/>
    <w:rsid w:val="00421BEB"/>
    <w:rsid w:val="004235FC"/>
    <w:rsid w:val="00434553"/>
    <w:rsid w:val="00434CC8"/>
    <w:rsid w:val="004353A8"/>
    <w:rsid w:val="00435F1A"/>
    <w:rsid w:val="00436B9F"/>
    <w:rsid w:val="004371D0"/>
    <w:rsid w:val="004404F0"/>
    <w:rsid w:val="00443E2D"/>
    <w:rsid w:val="00443EB3"/>
    <w:rsid w:val="00445B7C"/>
    <w:rsid w:val="00450AAC"/>
    <w:rsid w:val="00452232"/>
    <w:rsid w:val="00452EA1"/>
    <w:rsid w:val="00461A08"/>
    <w:rsid w:val="00461F10"/>
    <w:rsid w:val="0046405E"/>
    <w:rsid w:val="0046649E"/>
    <w:rsid w:val="0046759C"/>
    <w:rsid w:val="004729BF"/>
    <w:rsid w:val="004744E5"/>
    <w:rsid w:val="004752AC"/>
    <w:rsid w:val="00477332"/>
    <w:rsid w:val="004800E9"/>
    <w:rsid w:val="00480A43"/>
    <w:rsid w:val="00484942"/>
    <w:rsid w:val="00485B4B"/>
    <w:rsid w:val="00487408"/>
    <w:rsid w:val="00494F3B"/>
    <w:rsid w:val="0049640F"/>
    <w:rsid w:val="004967AC"/>
    <w:rsid w:val="004A162B"/>
    <w:rsid w:val="004A2F96"/>
    <w:rsid w:val="004A6021"/>
    <w:rsid w:val="004A70C9"/>
    <w:rsid w:val="004A72EE"/>
    <w:rsid w:val="004B01B6"/>
    <w:rsid w:val="004B4BF1"/>
    <w:rsid w:val="004B5936"/>
    <w:rsid w:val="004B5E93"/>
    <w:rsid w:val="004B7868"/>
    <w:rsid w:val="004C2BE7"/>
    <w:rsid w:val="004C2EBB"/>
    <w:rsid w:val="004C38CF"/>
    <w:rsid w:val="004C69BD"/>
    <w:rsid w:val="004D7060"/>
    <w:rsid w:val="004D7452"/>
    <w:rsid w:val="004E0632"/>
    <w:rsid w:val="004E1B28"/>
    <w:rsid w:val="004E3F4D"/>
    <w:rsid w:val="004E41B9"/>
    <w:rsid w:val="004E6563"/>
    <w:rsid w:val="004E702E"/>
    <w:rsid w:val="004E71EC"/>
    <w:rsid w:val="004F2C58"/>
    <w:rsid w:val="0050373C"/>
    <w:rsid w:val="0050478A"/>
    <w:rsid w:val="00505530"/>
    <w:rsid w:val="0050779A"/>
    <w:rsid w:val="0050779C"/>
    <w:rsid w:val="00510D82"/>
    <w:rsid w:val="00512D05"/>
    <w:rsid w:val="00512E61"/>
    <w:rsid w:val="00513B2C"/>
    <w:rsid w:val="00513C2B"/>
    <w:rsid w:val="0051514F"/>
    <w:rsid w:val="00520ED7"/>
    <w:rsid w:val="005243D7"/>
    <w:rsid w:val="00524465"/>
    <w:rsid w:val="00530B6B"/>
    <w:rsid w:val="00531418"/>
    <w:rsid w:val="005405EE"/>
    <w:rsid w:val="005411CA"/>
    <w:rsid w:val="005412A6"/>
    <w:rsid w:val="00542E16"/>
    <w:rsid w:val="00543DD9"/>
    <w:rsid w:val="00552756"/>
    <w:rsid w:val="005567E7"/>
    <w:rsid w:val="00561A54"/>
    <w:rsid w:val="00563E5C"/>
    <w:rsid w:val="0056452E"/>
    <w:rsid w:val="00567B25"/>
    <w:rsid w:val="00567D1B"/>
    <w:rsid w:val="005756C8"/>
    <w:rsid w:val="00576327"/>
    <w:rsid w:val="00582072"/>
    <w:rsid w:val="005876A2"/>
    <w:rsid w:val="0058774A"/>
    <w:rsid w:val="00587C38"/>
    <w:rsid w:val="0059073B"/>
    <w:rsid w:val="00591E48"/>
    <w:rsid w:val="00596429"/>
    <w:rsid w:val="00596AC0"/>
    <w:rsid w:val="00596BE2"/>
    <w:rsid w:val="00597CB6"/>
    <w:rsid w:val="005A7330"/>
    <w:rsid w:val="005A7691"/>
    <w:rsid w:val="005B1C54"/>
    <w:rsid w:val="005B3B4D"/>
    <w:rsid w:val="005B45B9"/>
    <w:rsid w:val="005B532C"/>
    <w:rsid w:val="005B57F3"/>
    <w:rsid w:val="005B7D0F"/>
    <w:rsid w:val="005C27E5"/>
    <w:rsid w:val="005C3EA0"/>
    <w:rsid w:val="005C5EAA"/>
    <w:rsid w:val="005D0E65"/>
    <w:rsid w:val="005D0F7C"/>
    <w:rsid w:val="005D46EF"/>
    <w:rsid w:val="005D69BC"/>
    <w:rsid w:val="005D7FB3"/>
    <w:rsid w:val="005E4182"/>
    <w:rsid w:val="005E4817"/>
    <w:rsid w:val="005E5F3F"/>
    <w:rsid w:val="005E62BC"/>
    <w:rsid w:val="005E6368"/>
    <w:rsid w:val="005E72E9"/>
    <w:rsid w:val="005E73CD"/>
    <w:rsid w:val="005F4279"/>
    <w:rsid w:val="005F5448"/>
    <w:rsid w:val="005F58D6"/>
    <w:rsid w:val="005F6B01"/>
    <w:rsid w:val="005F74CF"/>
    <w:rsid w:val="00601035"/>
    <w:rsid w:val="00601735"/>
    <w:rsid w:val="006023C6"/>
    <w:rsid w:val="00603868"/>
    <w:rsid w:val="00604A81"/>
    <w:rsid w:val="00605E57"/>
    <w:rsid w:val="006118AC"/>
    <w:rsid w:val="00611B04"/>
    <w:rsid w:val="00623F2D"/>
    <w:rsid w:val="00624E0A"/>
    <w:rsid w:val="00625F24"/>
    <w:rsid w:val="00625F38"/>
    <w:rsid w:val="00627567"/>
    <w:rsid w:val="0063169A"/>
    <w:rsid w:val="00631FAF"/>
    <w:rsid w:val="00632224"/>
    <w:rsid w:val="00632EC7"/>
    <w:rsid w:val="00633BD8"/>
    <w:rsid w:val="006344A1"/>
    <w:rsid w:val="0063740D"/>
    <w:rsid w:val="00640989"/>
    <w:rsid w:val="00640CE7"/>
    <w:rsid w:val="00641EF2"/>
    <w:rsid w:val="0064200C"/>
    <w:rsid w:val="006433E5"/>
    <w:rsid w:val="0064363C"/>
    <w:rsid w:val="00644C16"/>
    <w:rsid w:val="0065044F"/>
    <w:rsid w:val="00651484"/>
    <w:rsid w:val="006529B0"/>
    <w:rsid w:val="00653D38"/>
    <w:rsid w:val="00655196"/>
    <w:rsid w:val="00656D7F"/>
    <w:rsid w:val="00660811"/>
    <w:rsid w:val="00660F3B"/>
    <w:rsid w:val="006633B3"/>
    <w:rsid w:val="00663BF9"/>
    <w:rsid w:val="00663FDB"/>
    <w:rsid w:val="00666457"/>
    <w:rsid w:val="00667350"/>
    <w:rsid w:val="006676FD"/>
    <w:rsid w:val="00671472"/>
    <w:rsid w:val="00673EDB"/>
    <w:rsid w:val="00675D26"/>
    <w:rsid w:val="006760E0"/>
    <w:rsid w:val="0067689E"/>
    <w:rsid w:val="0068142A"/>
    <w:rsid w:val="00684181"/>
    <w:rsid w:val="00690B62"/>
    <w:rsid w:val="00693100"/>
    <w:rsid w:val="006938A6"/>
    <w:rsid w:val="00697403"/>
    <w:rsid w:val="006A1034"/>
    <w:rsid w:val="006A3212"/>
    <w:rsid w:val="006A5692"/>
    <w:rsid w:val="006B2FA8"/>
    <w:rsid w:val="006B48E4"/>
    <w:rsid w:val="006B4961"/>
    <w:rsid w:val="006B5669"/>
    <w:rsid w:val="006C0C12"/>
    <w:rsid w:val="006C3540"/>
    <w:rsid w:val="006C4610"/>
    <w:rsid w:val="006D0D4F"/>
    <w:rsid w:val="006D24B6"/>
    <w:rsid w:val="006D357C"/>
    <w:rsid w:val="006D3C5A"/>
    <w:rsid w:val="006D543C"/>
    <w:rsid w:val="006D54A8"/>
    <w:rsid w:val="006D77EE"/>
    <w:rsid w:val="006E2875"/>
    <w:rsid w:val="006E7C72"/>
    <w:rsid w:val="006F075F"/>
    <w:rsid w:val="006F3DB5"/>
    <w:rsid w:val="00704AE9"/>
    <w:rsid w:val="007054E8"/>
    <w:rsid w:val="00705703"/>
    <w:rsid w:val="00710334"/>
    <w:rsid w:val="00712373"/>
    <w:rsid w:val="0071473A"/>
    <w:rsid w:val="0072468F"/>
    <w:rsid w:val="00725E47"/>
    <w:rsid w:val="007341FD"/>
    <w:rsid w:val="00740E08"/>
    <w:rsid w:val="00744D39"/>
    <w:rsid w:val="0074600C"/>
    <w:rsid w:val="00751127"/>
    <w:rsid w:val="0075380B"/>
    <w:rsid w:val="007569BA"/>
    <w:rsid w:val="00760BA5"/>
    <w:rsid w:val="00761446"/>
    <w:rsid w:val="007657BD"/>
    <w:rsid w:val="00765D99"/>
    <w:rsid w:val="00765F96"/>
    <w:rsid w:val="00766697"/>
    <w:rsid w:val="007705A2"/>
    <w:rsid w:val="00773346"/>
    <w:rsid w:val="0077378E"/>
    <w:rsid w:val="007755CF"/>
    <w:rsid w:val="00777AF0"/>
    <w:rsid w:val="0078316D"/>
    <w:rsid w:val="00785866"/>
    <w:rsid w:val="00790CEF"/>
    <w:rsid w:val="0079228A"/>
    <w:rsid w:val="0079329C"/>
    <w:rsid w:val="00793486"/>
    <w:rsid w:val="0079623B"/>
    <w:rsid w:val="007964F0"/>
    <w:rsid w:val="007A15DB"/>
    <w:rsid w:val="007A2ADA"/>
    <w:rsid w:val="007A3386"/>
    <w:rsid w:val="007A604F"/>
    <w:rsid w:val="007B447C"/>
    <w:rsid w:val="007C06B3"/>
    <w:rsid w:val="007C4288"/>
    <w:rsid w:val="007C4E3B"/>
    <w:rsid w:val="007C68CB"/>
    <w:rsid w:val="007D01BC"/>
    <w:rsid w:val="007D44A3"/>
    <w:rsid w:val="007D5A14"/>
    <w:rsid w:val="007D6B35"/>
    <w:rsid w:val="007D6D0C"/>
    <w:rsid w:val="007D7966"/>
    <w:rsid w:val="007D7B46"/>
    <w:rsid w:val="007D7C34"/>
    <w:rsid w:val="007D7FC5"/>
    <w:rsid w:val="007E1A13"/>
    <w:rsid w:val="007E2C9E"/>
    <w:rsid w:val="007E33E5"/>
    <w:rsid w:val="007E459B"/>
    <w:rsid w:val="007E5B0B"/>
    <w:rsid w:val="007E5BF6"/>
    <w:rsid w:val="007E5F71"/>
    <w:rsid w:val="007E61C5"/>
    <w:rsid w:val="007F3684"/>
    <w:rsid w:val="007F3D14"/>
    <w:rsid w:val="007F570B"/>
    <w:rsid w:val="007F60BC"/>
    <w:rsid w:val="007F627D"/>
    <w:rsid w:val="007F78B7"/>
    <w:rsid w:val="00802105"/>
    <w:rsid w:val="00803B1C"/>
    <w:rsid w:val="008043BD"/>
    <w:rsid w:val="00804E58"/>
    <w:rsid w:val="00804FD6"/>
    <w:rsid w:val="00805802"/>
    <w:rsid w:val="00810073"/>
    <w:rsid w:val="00812CEB"/>
    <w:rsid w:val="00814221"/>
    <w:rsid w:val="00814EB3"/>
    <w:rsid w:val="00821232"/>
    <w:rsid w:val="00823AC7"/>
    <w:rsid w:val="00825FEE"/>
    <w:rsid w:val="00826801"/>
    <w:rsid w:val="00831A9F"/>
    <w:rsid w:val="00831B42"/>
    <w:rsid w:val="00831D72"/>
    <w:rsid w:val="008338EB"/>
    <w:rsid w:val="008344B2"/>
    <w:rsid w:val="00837240"/>
    <w:rsid w:val="008402B7"/>
    <w:rsid w:val="00840989"/>
    <w:rsid w:val="00841525"/>
    <w:rsid w:val="00845174"/>
    <w:rsid w:val="008528A5"/>
    <w:rsid w:val="0085355A"/>
    <w:rsid w:val="008544FA"/>
    <w:rsid w:val="008561D9"/>
    <w:rsid w:val="00860C39"/>
    <w:rsid w:val="00862049"/>
    <w:rsid w:val="00863183"/>
    <w:rsid w:val="00865948"/>
    <w:rsid w:val="00867207"/>
    <w:rsid w:val="0087098A"/>
    <w:rsid w:val="00870E5D"/>
    <w:rsid w:val="0087216A"/>
    <w:rsid w:val="008730E3"/>
    <w:rsid w:val="00874BBB"/>
    <w:rsid w:val="00875D87"/>
    <w:rsid w:val="00877D9F"/>
    <w:rsid w:val="00882D2C"/>
    <w:rsid w:val="008859F7"/>
    <w:rsid w:val="0089472D"/>
    <w:rsid w:val="00894F85"/>
    <w:rsid w:val="00897FEE"/>
    <w:rsid w:val="008A106A"/>
    <w:rsid w:val="008B7173"/>
    <w:rsid w:val="008C0958"/>
    <w:rsid w:val="008C2A41"/>
    <w:rsid w:val="008C2BAA"/>
    <w:rsid w:val="008D5D47"/>
    <w:rsid w:val="008E0DE8"/>
    <w:rsid w:val="008E1B8F"/>
    <w:rsid w:val="008E207F"/>
    <w:rsid w:val="008E20BA"/>
    <w:rsid w:val="008E2891"/>
    <w:rsid w:val="008E32A3"/>
    <w:rsid w:val="008E5082"/>
    <w:rsid w:val="008E59B3"/>
    <w:rsid w:val="008F0D49"/>
    <w:rsid w:val="008F1705"/>
    <w:rsid w:val="008F24C0"/>
    <w:rsid w:val="008F64F0"/>
    <w:rsid w:val="008F7BB8"/>
    <w:rsid w:val="009039DD"/>
    <w:rsid w:val="00903A81"/>
    <w:rsid w:val="0090502A"/>
    <w:rsid w:val="00905830"/>
    <w:rsid w:val="009064AC"/>
    <w:rsid w:val="00906FCB"/>
    <w:rsid w:val="00910C00"/>
    <w:rsid w:val="0091199A"/>
    <w:rsid w:val="00911EA1"/>
    <w:rsid w:val="0091229F"/>
    <w:rsid w:val="00912737"/>
    <w:rsid w:val="00913E54"/>
    <w:rsid w:val="0091497D"/>
    <w:rsid w:val="0091627E"/>
    <w:rsid w:val="00921CF2"/>
    <w:rsid w:val="00922ECA"/>
    <w:rsid w:val="00923118"/>
    <w:rsid w:val="00930D94"/>
    <w:rsid w:val="0093178C"/>
    <w:rsid w:val="009341A8"/>
    <w:rsid w:val="009374FB"/>
    <w:rsid w:val="009420AB"/>
    <w:rsid w:val="00942A51"/>
    <w:rsid w:val="00942C14"/>
    <w:rsid w:val="00942F20"/>
    <w:rsid w:val="00944481"/>
    <w:rsid w:val="0094607B"/>
    <w:rsid w:val="0094718B"/>
    <w:rsid w:val="0095002F"/>
    <w:rsid w:val="00950C4F"/>
    <w:rsid w:val="00953578"/>
    <w:rsid w:val="00954ED1"/>
    <w:rsid w:val="00954FB2"/>
    <w:rsid w:val="0095742D"/>
    <w:rsid w:val="0095754C"/>
    <w:rsid w:val="00961BF8"/>
    <w:rsid w:val="0096204C"/>
    <w:rsid w:val="009623C9"/>
    <w:rsid w:val="00963DFC"/>
    <w:rsid w:val="0096541C"/>
    <w:rsid w:val="00967A03"/>
    <w:rsid w:val="00970DC0"/>
    <w:rsid w:val="00975DC2"/>
    <w:rsid w:val="009764CC"/>
    <w:rsid w:val="00976A29"/>
    <w:rsid w:val="0098351F"/>
    <w:rsid w:val="009838E9"/>
    <w:rsid w:val="00986F98"/>
    <w:rsid w:val="00991E6B"/>
    <w:rsid w:val="00992032"/>
    <w:rsid w:val="009935B2"/>
    <w:rsid w:val="009942A1"/>
    <w:rsid w:val="0099473E"/>
    <w:rsid w:val="00996F60"/>
    <w:rsid w:val="009975AD"/>
    <w:rsid w:val="009A4CF1"/>
    <w:rsid w:val="009A562B"/>
    <w:rsid w:val="009A7E3F"/>
    <w:rsid w:val="009B239B"/>
    <w:rsid w:val="009B2E83"/>
    <w:rsid w:val="009B4498"/>
    <w:rsid w:val="009B5FCC"/>
    <w:rsid w:val="009C03B7"/>
    <w:rsid w:val="009C3720"/>
    <w:rsid w:val="009C5B26"/>
    <w:rsid w:val="009C69B5"/>
    <w:rsid w:val="009D2A38"/>
    <w:rsid w:val="009D4255"/>
    <w:rsid w:val="009D4585"/>
    <w:rsid w:val="009D7065"/>
    <w:rsid w:val="009E09FC"/>
    <w:rsid w:val="009E1246"/>
    <w:rsid w:val="009E1584"/>
    <w:rsid w:val="009E4F47"/>
    <w:rsid w:val="009E5219"/>
    <w:rsid w:val="009E5463"/>
    <w:rsid w:val="009E5474"/>
    <w:rsid w:val="009E75EE"/>
    <w:rsid w:val="009F1D10"/>
    <w:rsid w:val="009F5476"/>
    <w:rsid w:val="009F604B"/>
    <w:rsid w:val="009F71E0"/>
    <w:rsid w:val="009F73CD"/>
    <w:rsid w:val="00A03E3C"/>
    <w:rsid w:val="00A04499"/>
    <w:rsid w:val="00A06653"/>
    <w:rsid w:val="00A0733D"/>
    <w:rsid w:val="00A074E9"/>
    <w:rsid w:val="00A07EAB"/>
    <w:rsid w:val="00A12A63"/>
    <w:rsid w:val="00A13A7D"/>
    <w:rsid w:val="00A16DD3"/>
    <w:rsid w:val="00A21F36"/>
    <w:rsid w:val="00A245D0"/>
    <w:rsid w:val="00A24A27"/>
    <w:rsid w:val="00A250F0"/>
    <w:rsid w:val="00A27FBA"/>
    <w:rsid w:val="00A30959"/>
    <w:rsid w:val="00A31520"/>
    <w:rsid w:val="00A32434"/>
    <w:rsid w:val="00A33186"/>
    <w:rsid w:val="00A41A3C"/>
    <w:rsid w:val="00A5261F"/>
    <w:rsid w:val="00A526EF"/>
    <w:rsid w:val="00A53152"/>
    <w:rsid w:val="00A5465C"/>
    <w:rsid w:val="00A56684"/>
    <w:rsid w:val="00A654AB"/>
    <w:rsid w:val="00A67980"/>
    <w:rsid w:val="00A67A09"/>
    <w:rsid w:val="00A72627"/>
    <w:rsid w:val="00A72EC0"/>
    <w:rsid w:val="00A7447D"/>
    <w:rsid w:val="00A74706"/>
    <w:rsid w:val="00A80380"/>
    <w:rsid w:val="00A8399C"/>
    <w:rsid w:val="00A83AB7"/>
    <w:rsid w:val="00A83F39"/>
    <w:rsid w:val="00A93F5F"/>
    <w:rsid w:val="00A9662D"/>
    <w:rsid w:val="00AA10B0"/>
    <w:rsid w:val="00AA2533"/>
    <w:rsid w:val="00AA4E39"/>
    <w:rsid w:val="00AA7C0E"/>
    <w:rsid w:val="00AB3705"/>
    <w:rsid w:val="00AB4799"/>
    <w:rsid w:val="00AB6DF1"/>
    <w:rsid w:val="00AB79FD"/>
    <w:rsid w:val="00AB7AFD"/>
    <w:rsid w:val="00AB7E43"/>
    <w:rsid w:val="00AC1634"/>
    <w:rsid w:val="00AC1974"/>
    <w:rsid w:val="00AC20EE"/>
    <w:rsid w:val="00AC2263"/>
    <w:rsid w:val="00AC3C40"/>
    <w:rsid w:val="00AC4D2B"/>
    <w:rsid w:val="00AC5D8C"/>
    <w:rsid w:val="00AC7C3D"/>
    <w:rsid w:val="00AD0825"/>
    <w:rsid w:val="00AD280E"/>
    <w:rsid w:val="00AD52CB"/>
    <w:rsid w:val="00AD6B14"/>
    <w:rsid w:val="00AE0219"/>
    <w:rsid w:val="00AE6DE7"/>
    <w:rsid w:val="00AE7B6D"/>
    <w:rsid w:val="00AF1878"/>
    <w:rsid w:val="00AF256F"/>
    <w:rsid w:val="00AF382D"/>
    <w:rsid w:val="00AF6103"/>
    <w:rsid w:val="00AF6710"/>
    <w:rsid w:val="00B00995"/>
    <w:rsid w:val="00B00E06"/>
    <w:rsid w:val="00B01ED7"/>
    <w:rsid w:val="00B06F25"/>
    <w:rsid w:val="00B07AAF"/>
    <w:rsid w:val="00B10C44"/>
    <w:rsid w:val="00B144AA"/>
    <w:rsid w:val="00B1516C"/>
    <w:rsid w:val="00B159C4"/>
    <w:rsid w:val="00B15F7D"/>
    <w:rsid w:val="00B16686"/>
    <w:rsid w:val="00B2153E"/>
    <w:rsid w:val="00B22A3D"/>
    <w:rsid w:val="00B22DC3"/>
    <w:rsid w:val="00B25FEB"/>
    <w:rsid w:val="00B27C6C"/>
    <w:rsid w:val="00B31E90"/>
    <w:rsid w:val="00B3350D"/>
    <w:rsid w:val="00B42107"/>
    <w:rsid w:val="00B44929"/>
    <w:rsid w:val="00B459A7"/>
    <w:rsid w:val="00B5263E"/>
    <w:rsid w:val="00B54CDC"/>
    <w:rsid w:val="00B5550E"/>
    <w:rsid w:val="00B5556B"/>
    <w:rsid w:val="00B600C7"/>
    <w:rsid w:val="00B607A3"/>
    <w:rsid w:val="00B65C37"/>
    <w:rsid w:val="00B66E17"/>
    <w:rsid w:val="00B70C8B"/>
    <w:rsid w:val="00B720DA"/>
    <w:rsid w:val="00B72D1C"/>
    <w:rsid w:val="00B736E9"/>
    <w:rsid w:val="00B743EE"/>
    <w:rsid w:val="00B7539E"/>
    <w:rsid w:val="00B75636"/>
    <w:rsid w:val="00B76573"/>
    <w:rsid w:val="00B80C9E"/>
    <w:rsid w:val="00B815F9"/>
    <w:rsid w:val="00B829DB"/>
    <w:rsid w:val="00B86EAB"/>
    <w:rsid w:val="00B87274"/>
    <w:rsid w:val="00B87FE3"/>
    <w:rsid w:val="00B93194"/>
    <w:rsid w:val="00B964E2"/>
    <w:rsid w:val="00BA13FF"/>
    <w:rsid w:val="00BA28FD"/>
    <w:rsid w:val="00BA40E0"/>
    <w:rsid w:val="00BA4550"/>
    <w:rsid w:val="00BA58D7"/>
    <w:rsid w:val="00BB05C2"/>
    <w:rsid w:val="00BB08E7"/>
    <w:rsid w:val="00BB1388"/>
    <w:rsid w:val="00BB2715"/>
    <w:rsid w:val="00BB3A2C"/>
    <w:rsid w:val="00BB6D25"/>
    <w:rsid w:val="00BC1793"/>
    <w:rsid w:val="00BC66C5"/>
    <w:rsid w:val="00BC7C5E"/>
    <w:rsid w:val="00BD09DF"/>
    <w:rsid w:val="00BD0C18"/>
    <w:rsid w:val="00BD65BF"/>
    <w:rsid w:val="00BE0E0A"/>
    <w:rsid w:val="00BE30C9"/>
    <w:rsid w:val="00BE5D47"/>
    <w:rsid w:val="00BF01B4"/>
    <w:rsid w:val="00BF54BE"/>
    <w:rsid w:val="00C02F71"/>
    <w:rsid w:val="00C045F2"/>
    <w:rsid w:val="00C102D5"/>
    <w:rsid w:val="00C10E51"/>
    <w:rsid w:val="00C13EF9"/>
    <w:rsid w:val="00C15479"/>
    <w:rsid w:val="00C1554D"/>
    <w:rsid w:val="00C24785"/>
    <w:rsid w:val="00C24A5E"/>
    <w:rsid w:val="00C31C56"/>
    <w:rsid w:val="00C35AFD"/>
    <w:rsid w:val="00C40025"/>
    <w:rsid w:val="00C427E6"/>
    <w:rsid w:val="00C4329A"/>
    <w:rsid w:val="00C47012"/>
    <w:rsid w:val="00C510CC"/>
    <w:rsid w:val="00C53FA7"/>
    <w:rsid w:val="00C561A6"/>
    <w:rsid w:val="00C6183A"/>
    <w:rsid w:val="00C62027"/>
    <w:rsid w:val="00C649DC"/>
    <w:rsid w:val="00C66310"/>
    <w:rsid w:val="00C70436"/>
    <w:rsid w:val="00C721F4"/>
    <w:rsid w:val="00C75E86"/>
    <w:rsid w:val="00C76A51"/>
    <w:rsid w:val="00C84FDB"/>
    <w:rsid w:val="00C8682A"/>
    <w:rsid w:val="00C94EA5"/>
    <w:rsid w:val="00CA696F"/>
    <w:rsid w:val="00CA7A2C"/>
    <w:rsid w:val="00CB084B"/>
    <w:rsid w:val="00CB1CD4"/>
    <w:rsid w:val="00CB20C7"/>
    <w:rsid w:val="00CC4258"/>
    <w:rsid w:val="00CD0A23"/>
    <w:rsid w:val="00CD1629"/>
    <w:rsid w:val="00CD5A34"/>
    <w:rsid w:val="00CD6414"/>
    <w:rsid w:val="00CD6DE7"/>
    <w:rsid w:val="00CE0091"/>
    <w:rsid w:val="00CE060F"/>
    <w:rsid w:val="00CE31FC"/>
    <w:rsid w:val="00CE424F"/>
    <w:rsid w:val="00CE4426"/>
    <w:rsid w:val="00CE496F"/>
    <w:rsid w:val="00CE4AAE"/>
    <w:rsid w:val="00CE5941"/>
    <w:rsid w:val="00CF3C0D"/>
    <w:rsid w:val="00CF3C8F"/>
    <w:rsid w:val="00CF436F"/>
    <w:rsid w:val="00D02239"/>
    <w:rsid w:val="00D03BE2"/>
    <w:rsid w:val="00D05926"/>
    <w:rsid w:val="00D13880"/>
    <w:rsid w:val="00D14718"/>
    <w:rsid w:val="00D16AC7"/>
    <w:rsid w:val="00D21160"/>
    <w:rsid w:val="00D211DF"/>
    <w:rsid w:val="00D24E7B"/>
    <w:rsid w:val="00D32199"/>
    <w:rsid w:val="00D34111"/>
    <w:rsid w:val="00D40A38"/>
    <w:rsid w:val="00D420E8"/>
    <w:rsid w:val="00D432D9"/>
    <w:rsid w:val="00D44875"/>
    <w:rsid w:val="00D46105"/>
    <w:rsid w:val="00D50CEE"/>
    <w:rsid w:val="00D50DF4"/>
    <w:rsid w:val="00D52AE6"/>
    <w:rsid w:val="00D5482A"/>
    <w:rsid w:val="00D621B5"/>
    <w:rsid w:val="00D647BE"/>
    <w:rsid w:val="00D65AC7"/>
    <w:rsid w:val="00D66084"/>
    <w:rsid w:val="00D70160"/>
    <w:rsid w:val="00D719A9"/>
    <w:rsid w:val="00D725AC"/>
    <w:rsid w:val="00D75402"/>
    <w:rsid w:val="00D7796D"/>
    <w:rsid w:val="00D80EE9"/>
    <w:rsid w:val="00D912E6"/>
    <w:rsid w:val="00D947CA"/>
    <w:rsid w:val="00DA4F4D"/>
    <w:rsid w:val="00DA5FE9"/>
    <w:rsid w:val="00DB46FD"/>
    <w:rsid w:val="00DB4E38"/>
    <w:rsid w:val="00DC43F1"/>
    <w:rsid w:val="00DC4F15"/>
    <w:rsid w:val="00DC73F6"/>
    <w:rsid w:val="00DD16E7"/>
    <w:rsid w:val="00DD6986"/>
    <w:rsid w:val="00DE0646"/>
    <w:rsid w:val="00DE2ADB"/>
    <w:rsid w:val="00DE646E"/>
    <w:rsid w:val="00DE73A5"/>
    <w:rsid w:val="00DF1CFD"/>
    <w:rsid w:val="00DF42E0"/>
    <w:rsid w:val="00E01F2C"/>
    <w:rsid w:val="00E026BB"/>
    <w:rsid w:val="00E0374B"/>
    <w:rsid w:val="00E0430C"/>
    <w:rsid w:val="00E04DD0"/>
    <w:rsid w:val="00E06A50"/>
    <w:rsid w:val="00E10EE2"/>
    <w:rsid w:val="00E1265A"/>
    <w:rsid w:val="00E16675"/>
    <w:rsid w:val="00E17E08"/>
    <w:rsid w:val="00E203F4"/>
    <w:rsid w:val="00E20A68"/>
    <w:rsid w:val="00E30873"/>
    <w:rsid w:val="00E34D73"/>
    <w:rsid w:val="00E35D08"/>
    <w:rsid w:val="00E40423"/>
    <w:rsid w:val="00E40677"/>
    <w:rsid w:val="00E41CBE"/>
    <w:rsid w:val="00E47E68"/>
    <w:rsid w:val="00E5061F"/>
    <w:rsid w:val="00E527F0"/>
    <w:rsid w:val="00E542E7"/>
    <w:rsid w:val="00E616C0"/>
    <w:rsid w:val="00E62BC0"/>
    <w:rsid w:val="00E63547"/>
    <w:rsid w:val="00E66BFD"/>
    <w:rsid w:val="00E7015C"/>
    <w:rsid w:val="00E76D43"/>
    <w:rsid w:val="00E84375"/>
    <w:rsid w:val="00E84D88"/>
    <w:rsid w:val="00E853A4"/>
    <w:rsid w:val="00E90947"/>
    <w:rsid w:val="00E9349B"/>
    <w:rsid w:val="00E97140"/>
    <w:rsid w:val="00E974E3"/>
    <w:rsid w:val="00E97D10"/>
    <w:rsid w:val="00EA40E4"/>
    <w:rsid w:val="00EA7139"/>
    <w:rsid w:val="00EB26A9"/>
    <w:rsid w:val="00EB2747"/>
    <w:rsid w:val="00EB5AE9"/>
    <w:rsid w:val="00EB69E8"/>
    <w:rsid w:val="00EC3B49"/>
    <w:rsid w:val="00EC597B"/>
    <w:rsid w:val="00ED23D1"/>
    <w:rsid w:val="00ED3BFE"/>
    <w:rsid w:val="00ED6771"/>
    <w:rsid w:val="00EE2237"/>
    <w:rsid w:val="00EE2525"/>
    <w:rsid w:val="00EE5AA2"/>
    <w:rsid w:val="00EE7810"/>
    <w:rsid w:val="00EF43FD"/>
    <w:rsid w:val="00EF520A"/>
    <w:rsid w:val="00EF7BBA"/>
    <w:rsid w:val="00F01274"/>
    <w:rsid w:val="00F023EF"/>
    <w:rsid w:val="00F03B91"/>
    <w:rsid w:val="00F07566"/>
    <w:rsid w:val="00F136C4"/>
    <w:rsid w:val="00F14EDA"/>
    <w:rsid w:val="00F17EED"/>
    <w:rsid w:val="00F21093"/>
    <w:rsid w:val="00F23471"/>
    <w:rsid w:val="00F235BF"/>
    <w:rsid w:val="00F24542"/>
    <w:rsid w:val="00F2455A"/>
    <w:rsid w:val="00F263C5"/>
    <w:rsid w:val="00F27313"/>
    <w:rsid w:val="00F27637"/>
    <w:rsid w:val="00F31474"/>
    <w:rsid w:val="00F44E46"/>
    <w:rsid w:val="00F4792D"/>
    <w:rsid w:val="00F5071A"/>
    <w:rsid w:val="00F6162A"/>
    <w:rsid w:val="00F6580E"/>
    <w:rsid w:val="00F71194"/>
    <w:rsid w:val="00F734B1"/>
    <w:rsid w:val="00F73716"/>
    <w:rsid w:val="00F74380"/>
    <w:rsid w:val="00F75917"/>
    <w:rsid w:val="00F75D84"/>
    <w:rsid w:val="00F826B2"/>
    <w:rsid w:val="00F84451"/>
    <w:rsid w:val="00F87C34"/>
    <w:rsid w:val="00F87CE4"/>
    <w:rsid w:val="00F924B2"/>
    <w:rsid w:val="00F94A1A"/>
    <w:rsid w:val="00F9591F"/>
    <w:rsid w:val="00F95DE3"/>
    <w:rsid w:val="00F96CAE"/>
    <w:rsid w:val="00FA2E3B"/>
    <w:rsid w:val="00FA64A5"/>
    <w:rsid w:val="00FA70BC"/>
    <w:rsid w:val="00FA731A"/>
    <w:rsid w:val="00FB38A4"/>
    <w:rsid w:val="00FB3C33"/>
    <w:rsid w:val="00FB7E36"/>
    <w:rsid w:val="00FC1138"/>
    <w:rsid w:val="00FC5E42"/>
    <w:rsid w:val="00FC6AC3"/>
    <w:rsid w:val="00FD2528"/>
    <w:rsid w:val="00FD4EA2"/>
    <w:rsid w:val="00FE01D5"/>
    <w:rsid w:val="00FE251D"/>
    <w:rsid w:val="00FE55CB"/>
    <w:rsid w:val="00FE6267"/>
    <w:rsid w:val="00FF033F"/>
    <w:rsid w:val="00FF2201"/>
    <w:rsid w:val="00FF268E"/>
    <w:rsid w:val="00FF2A90"/>
    <w:rsid w:val="00FF3C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203F4"/>
    <w:pPr>
      <w:ind w:firstLine="360"/>
    </w:pPr>
    <w:rPr>
      <w:rFonts w:cs="Calibri"/>
      <w:lang w:eastAsia="en-US"/>
    </w:rPr>
  </w:style>
  <w:style w:type="paragraph" w:styleId="Heading1">
    <w:name w:val="heading 1"/>
    <w:basedOn w:val="Normal"/>
    <w:next w:val="Normal"/>
    <w:link w:val="Heading1Char"/>
    <w:uiPriority w:val="99"/>
    <w:qFormat/>
    <w:rsid w:val="00E203F4"/>
    <w:pPr>
      <w:pBdr>
        <w:bottom w:val="single" w:sz="12" w:space="1" w:color="365F91"/>
      </w:pBdr>
      <w:spacing w:before="600" w:after="80"/>
      <w:ind w:firstLine="0"/>
      <w:outlineLvl w:val="0"/>
    </w:pPr>
    <w:rPr>
      <w:rFonts w:ascii="Cambria" w:hAnsi="Cambria" w:cs="Cambria"/>
      <w:b/>
      <w:bCs/>
      <w:color w:val="365F91"/>
      <w:sz w:val="24"/>
      <w:szCs w:val="24"/>
    </w:rPr>
  </w:style>
  <w:style w:type="paragraph" w:styleId="Heading2">
    <w:name w:val="heading 2"/>
    <w:basedOn w:val="Normal"/>
    <w:next w:val="Normal"/>
    <w:link w:val="Heading2Char"/>
    <w:uiPriority w:val="99"/>
    <w:qFormat/>
    <w:rsid w:val="00E203F4"/>
    <w:pPr>
      <w:pBdr>
        <w:bottom w:val="single" w:sz="8" w:space="1" w:color="4F81BD"/>
      </w:pBdr>
      <w:spacing w:before="200" w:after="80"/>
      <w:ind w:firstLine="0"/>
      <w:outlineLvl w:val="1"/>
    </w:pPr>
    <w:rPr>
      <w:rFonts w:ascii="Cambria" w:hAnsi="Cambria" w:cs="Cambria"/>
      <w:color w:val="365F91"/>
      <w:sz w:val="24"/>
      <w:szCs w:val="24"/>
    </w:rPr>
  </w:style>
  <w:style w:type="paragraph" w:styleId="Heading3">
    <w:name w:val="heading 3"/>
    <w:basedOn w:val="Normal"/>
    <w:next w:val="Normal"/>
    <w:link w:val="Heading3Char"/>
    <w:uiPriority w:val="99"/>
    <w:qFormat/>
    <w:rsid w:val="00E203F4"/>
    <w:pPr>
      <w:pBdr>
        <w:bottom w:val="single" w:sz="4" w:space="1" w:color="95B3D7"/>
      </w:pBdr>
      <w:spacing w:before="200" w:after="80"/>
      <w:ind w:firstLine="0"/>
      <w:outlineLvl w:val="2"/>
    </w:pPr>
    <w:rPr>
      <w:rFonts w:ascii="Cambria" w:hAnsi="Cambria" w:cs="Cambria"/>
      <w:color w:val="4F81BD"/>
      <w:sz w:val="24"/>
      <w:szCs w:val="24"/>
    </w:rPr>
  </w:style>
  <w:style w:type="paragraph" w:styleId="Heading4">
    <w:name w:val="heading 4"/>
    <w:basedOn w:val="Normal"/>
    <w:next w:val="Normal"/>
    <w:link w:val="Heading4Char"/>
    <w:uiPriority w:val="99"/>
    <w:qFormat/>
    <w:rsid w:val="00E203F4"/>
    <w:pPr>
      <w:pBdr>
        <w:bottom w:val="single" w:sz="4" w:space="2" w:color="B8CCE4"/>
      </w:pBdr>
      <w:spacing w:before="200" w:after="80"/>
      <w:ind w:firstLine="0"/>
      <w:outlineLvl w:val="3"/>
    </w:pPr>
    <w:rPr>
      <w:rFonts w:ascii="Cambria" w:hAnsi="Cambria" w:cs="Cambria"/>
      <w:i/>
      <w:iCs/>
      <w:color w:val="4F81BD"/>
      <w:sz w:val="24"/>
      <w:szCs w:val="24"/>
    </w:rPr>
  </w:style>
  <w:style w:type="paragraph" w:styleId="Heading5">
    <w:name w:val="heading 5"/>
    <w:basedOn w:val="Normal"/>
    <w:next w:val="Normal"/>
    <w:link w:val="Heading5Char"/>
    <w:uiPriority w:val="99"/>
    <w:qFormat/>
    <w:rsid w:val="00E203F4"/>
    <w:pPr>
      <w:spacing w:before="200" w:after="80"/>
      <w:ind w:firstLine="0"/>
      <w:outlineLvl w:val="4"/>
    </w:pPr>
    <w:rPr>
      <w:rFonts w:ascii="Cambria" w:hAnsi="Cambria" w:cs="Cambria"/>
      <w:color w:val="4F81BD"/>
    </w:rPr>
  </w:style>
  <w:style w:type="paragraph" w:styleId="Heading6">
    <w:name w:val="heading 6"/>
    <w:basedOn w:val="Normal"/>
    <w:next w:val="Normal"/>
    <w:link w:val="Heading6Char"/>
    <w:uiPriority w:val="99"/>
    <w:qFormat/>
    <w:rsid w:val="00E203F4"/>
    <w:pPr>
      <w:spacing w:before="280" w:after="100"/>
      <w:ind w:firstLine="0"/>
      <w:outlineLvl w:val="5"/>
    </w:pPr>
    <w:rPr>
      <w:rFonts w:ascii="Cambria" w:hAnsi="Cambria" w:cs="Cambria"/>
      <w:i/>
      <w:iCs/>
      <w:color w:val="4F81BD"/>
    </w:rPr>
  </w:style>
  <w:style w:type="paragraph" w:styleId="Heading7">
    <w:name w:val="heading 7"/>
    <w:basedOn w:val="Normal"/>
    <w:next w:val="Normal"/>
    <w:link w:val="Heading7Char"/>
    <w:uiPriority w:val="99"/>
    <w:qFormat/>
    <w:rsid w:val="00E203F4"/>
    <w:pPr>
      <w:spacing w:before="320" w:after="100"/>
      <w:ind w:firstLine="0"/>
      <w:outlineLvl w:val="6"/>
    </w:pPr>
    <w:rPr>
      <w:rFonts w:ascii="Cambria" w:hAnsi="Cambria" w:cs="Cambria"/>
      <w:b/>
      <w:bCs/>
      <w:color w:val="9BBB59"/>
      <w:sz w:val="20"/>
      <w:szCs w:val="20"/>
    </w:rPr>
  </w:style>
  <w:style w:type="paragraph" w:styleId="Heading8">
    <w:name w:val="heading 8"/>
    <w:basedOn w:val="Normal"/>
    <w:next w:val="Normal"/>
    <w:link w:val="Heading8Char"/>
    <w:uiPriority w:val="99"/>
    <w:qFormat/>
    <w:rsid w:val="00E203F4"/>
    <w:pPr>
      <w:spacing w:before="320" w:after="100"/>
      <w:ind w:firstLine="0"/>
      <w:outlineLvl w:val="7"/>
    </w:pPr>
    <w:rPr>
      <w:rFonts w:ascii="Cambria" w:hAnsi="Cambria" w:cs="Cambria"/>
      <w:b/>
      <w:bCs/>
      <w:i/>
      <w:iCs/>
      <w:color w:val="9BBB59"/>
      <w:sz w:val="20"/>
      <w:szCs w:val="20"/>
    </w:rPr>
  </w:style>
  <w:style w:type="paragraph" w:styleId="Heading9">
    <w:name w:val="heading 9"/>
    <w:basedOn w:val="Normal"/>
    <w:next w:val="Normal"/>
    <w:link w:val="Heading9Char"/>
    <w:uiPriority w:val="99"/>
    <w:qFormat/>
    <w:rsid w:val="00E203F4"/>
    <w:pPr>
      <w:spacing w:before="320" w:after="100"/>
      <w:ind w:firstLine="0"/>
      <w:outlineLvl w:val="8"/>
    </w:pPr>
    <w:rPr>
      <w:rFonts w:ascii="Cambria" w:hAnsi="Cambria" w:cs="Cambria"/>
      <w:i/>
      <w:iCs/>
      <w:color w:val="9BBB59"/>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3F4"/>
    <w:rPr>
      <w:rFonts w:ascii="Cambria" w:hAnsi="Cambria" w:cs="Cambria"/>
      <w:b/>
      <w:bCs/>
      <w:color w:val="365F91"/>
      <w:sz w:val="24"/>
      <w:szCs w:val="24"/>
    </w:rPr>
  </w:style>
  <w:style w:type="character" w:customStyle="1" w:styleId="Heading2Char">
    <w:name w:val="Heading 2 Char"/>
    <w:basedOn w:val="DefaultParagraphFont"/>
    <w:link w:val="Heading2"/>
    <w:uiPriority w:val="99"/>
    <w:semiHidden/>
    <w:locked/>
    <w:rsid w:val="00E203F4"/>
    <w:rPr>
      <w:rFonts w:ascii="Cambria" w:hAnsi="Cambria" w:cs="Cambria"/>
      <w:color w:val="365F91"/>
      <w:sz w:val="24"/>
      <w:szCs w:val="24"/>
    </w:rPr>
  </w:style>
  <w:style w:type="character" w:customStyle="1" w:styleId="Heading3Char">
    <w:name w:val="Heading 3 Char"/>
    <w:basedOn w:val="DefaultParagraphFont"/>
    <w:link w:val="Heading3"/>
    <w:uiPriority w:val="99"/>
    <w:semiHidden/>
    <w:locked/>
    <w:rsid w:val="00E203F4"/>
    <w:rPr>
      <w:rFonts w:ascii="Cambria" w:hAnsi="Cambria" w:cs="Cambria"/>
      <w:color w:val="4F81BD"/>
      <w:sz w:val="24"/>
      <w:szCs w:val="24"/>
    </w:rPr>
  </w:style>
  <w:style w:type="character" w:customStyle="1" w:styleId="Heading4Char">
    <w:name w:val="Heading 4 Char"/>
    <w:basedOn w:val="DefaultParagraphFont"/>
    <w:link w:val="Heading4"/>
    <w:uiPriority w:val="99"/>
    <w:semiHidden/>
    <w:locked/>
    <w:rsid w:val="00E203F4"/>
    <w:rPr>
      <w:rFonts w:ascii="Cambria" w:hAnsi="Cambria" w:cs="Cambria"/>
      <w:i/>
      <w:iCs/>
      <w:color w:val="4F81BD"/>
      <w:sz w:val="24"/>
      <w:szCs w:val="24"/>
    </w:rPr>
  </w:style>
  <w:style w:type="character" w:customStyle="1" w:styleId="Heading5Char">
    <w:name w:val="Heading 5 Char"/>
    <w:basedOn w:val="DefaultParagraphFont"/>
    <w:link w:val="Heading5"/>
    <w:uiPriority w:val="99"/>
    <w:semiHidden/>
    <w:locked/>
    <w:rsid w:val="00E203F4"/>
    <w:rPr>
      <w:rFonts w:ascii="Cambria" w:hAnsi="Cambria" w:cs="Cambria"/>
      <w:color w:val="4F81BD"/>
    </w:rPr>
  </w:style>
  <w:style w:type="character" w:customStyle="1" w:styleId="Heading6Char">
    <w:name w:val="Heading 6 Char"/>
    <w:basedOn w:val="DefaultParagraphFont"/>
    <w:link w:val="Heading6"/>
    <w:uiPriority w:val="99"/>
    <w:semiHidden/>
    <w:locked/>
    <w:rsid w:val="00E203F4"/>
    <w:rPr>
      <w:rFonts w:ascii="Cambria" w:hAnsi="Cambria" w:cs="Cambria"/>
      <w:i/>
      <w:iCs/>
      <w:color w:val="4F81BD"/>
    </w:rPr>
  </w:style>
  <w:style w:type="character" w:customStyle="1" w:styleId="Heading7Char">
    <w:name w:val="Heading 7 Char"/>
    <w:basedOn w:val="DefaultParagraphFont"/>
    <w:link w:val="Heading7"/>
    <w:uiPriority w:val="99"/>
    <w:semiHidden/>
    <w:locked/>
    <w:rsid w:val="00E203F4"/>
    <w:rPr>
      <w:rFonts w:ascii="Cambria" w:hAnsi="Cambria" w:cs="Cambria"/>
      <w:b/>
      <w:bCs/>
      <w:color w:val="9BBB59"/>
      <w:sz w:val="20"/>
      <w:szCs w:val="20"/>
    </w:rPr>
  </w:style>
  <w:style w:type="character" w:customStyle="1" w:styleId="Heading8Char">
    <w:name w:val="Heading 8 Char"/>
    <w:basedOn w:val="DefaultParagraphFont"/>
    <w:link w:val="Heading8"/>
    <w:uiPriority w:val="99"/>
    <w:semiHidden/>
    <w:locked/>
    <w:rsid w:val="00E203F4"/>
    <w:rPr>
      <w:rFonts w:ascii="Cambria" w:hAnsi="Cambria" w:cs="Cambria"/>
      <w:b/>
      <w:bCs/>
      <w:i/>
      <w:iCs/>
      <w:color w:val="9BBB59"/>
      <w:sz w:val="20"/>
      <w:szCs w:val="20"/>
    </w:rPr>
  </w:style>
  <w:style w:type="character" w:customStyle="1" w:styleId="Heading9Char">
    <w:name w:val="Heading 9 Char"/>
    <w:basedOn w:val="DefaultParagraphFont"/>
    <w:link w:val="Heading9"/>
    <w:uiPriority w:val="99"/>
    <w:semiHidden/>
    <w:locked/>
    <w:rsid w:val="00E203F4"/>
    <w:rPr>
      <w:rFonts w:ascii="Cambria" w:hAnsi="Cambria" w:cs="Cambria"/>
      <w:i/>
      <w:iCs/>
      <w:color w:val="9BBB59"/>
      <w:sz w:val="20"/>
      <w:szCs w:val="20"/>
    </w:rPr>
  </w:style>
  <w:style w:type="paragraph" w:styleId="ListParagraph">
    <w:name w:val="List Paragraph"/>
    <w:basedOn w:val="Normal"/>
    <w:uiPriority w:val="99"/>
    <w:qFormat/>
    <w:rsid w:val="00E203F4"/>
    <w:pPr>
      <w:ind w:left="720"/>
    </w:pPr>
  </w:style>
  <w:style w:type="paragraph" w:styleId="Caption">
    <w:name w:val="caption"/>
    <w:basedOn w:val="Normal"/>
    <w:next w:val="Normal"/>
    <w:uiPriority w:val="99"/>
    <w:qFormat/>
    <w:rsid w:val="00E203F4"/>
    <w:rPr>
      <w:b/>
      <w:bCs/>
      <w:sz w:val="18"/>
      <w:szCs w:val="18"/>
    </w:rPr>
  </w:style>
  <w:style w:type="paragraph" w:styleId="Title">
    <w:name w:val="Title"/>
    <w:basedOn w:val="Normal"/>
    <w:next w:val="Normal"/>
    <w:link w:val="TitleChar"/>
    <w:uiPriority w:val="99"/>
    <w:qFormat/>
    <w:rsid w:val="00E203F4"/>
    <w:pPr>
      <w:pBdr>
        <w:top w:val="single" w:sz="8" w:space="10" w:color="A7BFDE"/>
        <w:bottom w:val="single" w:sz="24" w:space="15" w:color="9BBB59"/>
      </w:pBdr>
      <w:ind w:firstLine="0"/>
      <w:jc w:val="center"/>
    </w:pPr>
    <w:rPr>
      <w:rFonts w:ascii="Cambria" w:hAnsi="Cambria" w:cs="Cambria"/>
      <w:i/>
      <w:iCs/>
      <w:color w:val="243F60"/>
      <w:sz w:val="60"/>
      <w:szCs w:val="60"/>
    </w:rPr>
  </w:style>
  <w:style w:type="character" w:customStyle="1" w:styleId="TitleChar">
    <w:name w:val="Title Char"/>
    <w:basedOn w:val="DefaultParagraphFont"/>
    <w:link w:val="Title"/>
    <w:uiPriority w:val="99"/>
    <w:locked/>
    <w:rsid w:val="00E203F4"/>
    <w:rPr>
      <w:rFonts w:ascii="Cambria" w:hAnsi="Cambria" w:cs="Cambria"/>
      <w:i/>
      <w:iCs/>
      <w:color w:val="243F60"/>
      <w:sz w:val="60"/>
      <w:szCs w:val="60"/>
    </w:rPr>
  </w:style>
  <w:style w:type="paragraph" w:styleId="Subtitle">
    <w:name w:val="Subtitle"/>
    <w:basedOn w:val="Normal"/>
    <w:next w:val="Normal"/>
    <w:link w:val="SubtitleChar"/>
    <w:uiPriority w:val="99"/>
    <w:qFormat/>
    <w:rsid w:val="00E203F4"/>
    <w:pPr>
      <w:spacing w:before="200" w:after="900"/>
      <w:ind w:firstLine="0"/>
      <w:jc w:val="right"/>
    </w:pPr>
    <w:rPr>
      <w:i/>
      <w:iCs/>
      <w:sz w:val="24"/>
      <w:szCs w:val="24"/>
    </w:rPr>
  </w:style>
  <w:style w:type="character" w:customStyle="1" w:styleId="SubtitleChar">
    <w:name w:val="Subtitle Char"/>
    <w:basedOn w:val="DefaultParagraphFont"/>
    <w:link w:val="Subtitle"/>
    <w:uiPriority w:val="99"/>
    <w:locked/>
    <w:rsid w:val="00E203F4"/>
    <w:rPr>
      <w:i/>
      <w:iCs/>
      <w:sz w:val="24"/>
      <w:szCs w:val="24"/>
    </w:rPr>
  </w:style>
  <w:style w:type="character" w:styleId="Strong">
    <w:name w:val="Strong"/>
    <w:basedOn w:val="DefaultParagraphFont"/>
    <w:uiPriority w:val="99"/>
    <w:qFormat/>
    <w:rsid w:val="00E203F4"/>
    <w:rPr>
      <w:b/>
      <w:bCs/>
      <w:spacing w:val="0"/>
    </w:rPr>
  </w:style>
  <w:style w:type="character" w:styleId="Emphasis">
    <w:name w:val="Emphasis"/>
    <w:basedOn w:val="DefaultParagraphFont"/>
    <w:uiPriority w:val="99"/>
    <w:qFormat/>
    <w:rsid w:val="00E203F4"/>
    <w:rPr>
      <w:b/>
      <w:bCs/>
      <w:i/>
      <w:iCs/>
      <w:color w:val="5A5A5A"/>
    </w:rPr>
  </w:style>
  <w:style w:type="paragraph" w:styleId="NoSpacing">
    <w:name w:val="No Spacing"/>
    <w:basedOn w:val="Normal"/>
    <w:link w:val="NoSpacingChar"/>
    <w:uiPriority w:val="99"/>
    <w:qFormat/>
    <w:rsid w:val="00E203F4"/>
    <w:pPr>
      <w:ind w:firstLine="0"/>
    </w:pPr>
  </w:style>
  <w:style w:type="character" w:customStyle="1" w:styleId="NoSpacingChar">
    <w:name w:val="No Spacing Char"/>
    <w:basedOn w:val="DefaultParagraphFont"/>
    <w:link w:val="NoSpacing"/>
    <w:uiPriority w:val="99"/>
    <w:locked/>
    <w:rsid w:val="00E203F4"/>
  </w:style>
  <w:style w:type="paragraph" w:styleId="Quote">
    <w:name w:val="Quote"/>
    <w:basedOn w:val="Normal"/>
    <w:next w:val="Normal"/>
    <w:link w:val="QuoteChar"/>
    <w:uiPriority w:val="99"/>
    <w:qFormat/>
    <w:rsid w:val="00E203F4"/>
    <w:rPr>
      <w:rFonts w:ascii="Cambria" w:hAnsi="Cambria" w:cs="Cambria"/>
      <w:i/>
      <w:iCs/>
      <w:color w:val="5A5A5A"/>
    </w:rPr>
  </w:style>
  <w:style w:type="character" w:customStyle="1" w:styleId="QuoteChar">
    <w:name w:val="Quote Char"/>
    <w:basedOn w:val="DefaultParagraphFont"/>
    <w:link w:val="Quote"/>
    <w:uiPriority w:val="99"/>
    <w:locked/>
    <w:rsid w:val="00E203F4"/>
    <w:rPr>
      <w:rFonts w:ascii="Cambria" w:hAnsi="Cambria" w:cs="Cambria"/>
      <w:i/>
      <w:iCs/>
      <w:color w:val="5A5A5A"/>
    </w:rPr>
  </w:style>
  <w:style w:type="paragraph" w:styleId="IntenseQuote">
    <w:name w:val="Intense Quote"/>
    <w:basedOn w:val="Normal"/>
    <w:next w:val="Normal"/>
    <w:link w:val="IntenseQuoteChar"/>
    <w:uiPriority w:val="99"/>
    <w:qFormat/>
    <w:rsid w:val="00E203F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Cambria"/>
      <w:i/>
      <w:iCs/>
      <w:color w:val="FFFFFF"/>
      <w:sz w:val="24"/>
      <w:szCs w:val="24"/>
    </w:rPr>
  </w:style>
  <w:style w:type="character" w:customStyle="1" w:styleId="IntenseQuoteChar">
    <w:name w:val="Intense Quote Char"/>
    <w:basedOn w:val="DefaultParagraphFont"/>
    <w:link w:val="IntenseQuote"/>
    <w:uiPriority w:val="99"/>
    <w:locked/>
    <w:rsid w:val="00E203F4"/>
    <w:rPr>
      <w:rFonts w:ascii="Cambria" w:hAnsi="Cambria" w:cs="Cambria"/>
      <w:i/>
      <w:iCs/>
      <w:color w:val="FFFFFF"/>
      <w:sz w:val="24"/>
      <w:szCs w:val="24"/>
      <w:shd w:val="clear" w:color="auto" w:fill="4F81BD"/>
    </w:rPr>
  </w:style>
  <w:style w:type="character" w:styleId="SubtleEmphasis">
    <w:name w:val="Subtle Emphasis"/>
    <w:basedOn w:val="DefaultParagraphFont"/>
    <w:uiPriority w:val="99"/>
    <w:qFormat/>
    <w:rsid w:val="00E203F4"/>
    <w:rPr>
      <w:i/>
      <w:iCs/>
      <w:color w:val="5A5A5A"/>
    </w:rPr>
  </w:style>
  <w:style w:type="character" w:styleId="IntenseEmphasis">
    <w:name w:val="Intense Emphasis"/>
    <w:basedOn w:val="DefaultParagraphFont"/>
    <w:uiPriority w:val="99"/>
    <w:qFormat/>
    <w:rsid w:val="00E203F4"/>
    <w:rPr>
      <w:b/>
      <w:bCs/>
      <w:i/>
      <w:iCs/>
      <w:color w:val="4F81BD"/>
      <w:sz w:val="22"/>
      <w:szCs w:val="22"/>
    </w:rPr>
  </w:style>
  <w:style w:type="character" w:styleId="SubtleReference">
    <w:name w:val="Subtle Reference"/>
    <w:basedOn w:val="DefaultParagraphFont"/>
    <w:uiPriority w:val="99"/>
    <w:qFormat/>
    <w:rsid w:val="00E203F4"/>
    <w:rPr>
      <w:color w:val="auto"/>
      <w:u w:val="single" w:color="9BBB59"/>
    </w:rPr>
  </w:style>
  <w:style w:type="character" w:styleId="IntenseReference">
    <w:name w:val="Intense Reference"/>
    <w:basedOn w:val="DefaultParagraphFont"/>
    <w:uiPriority w:val="99"/>
    <w:qFormat/>
    <w:rsid w:val="00E203F4"/>
    <w:rPr>
      <w:b/>
      <w:bCs/>
      <w:color w:val="auto"/>
      <w:u w:val="single" w:color="9BBB59"/>
    </w:rPr>
  </w:style>
  <w:style w:type="character" w:styleId="BookTitle">
    <w:name w:val="Book Title"/>
    <w:basedOn w:val="DefaultParagraphFont"/>
    <w:uiPriority w:val="99"/>
    <w:qFormat/>
    <w:rsid w:val="00E203F4"/>
    <w:rPr>
      <w:rFonts w:ascii="Cambria" w:hAnsi="Cambria" w:cs="Cambria"/>
      <w:b/>
      <w:bCs/>
      <w:i/>
      <w:iCs/>
      <w:color w:val="auto"/>
    </w:rPr>
  </w:style>
  <w:style w:type="paragraph" w:styleId="TOCHeading">
    <w:name w:val="TOC Heading"/>
    <w:basedOn w:val="Heading1"/>
    <w:next w:val="Normal"/>
    <w:uiPriority w:val="99"/>
    <w:qFormat/>
    <w:rsid w:val="00E203F4"/>
    <w:pPr>
      <w:outlineLvl w:val="9"/>
    </w:pPr>
  </w:style>
  <w:style w:type="paragraph" w:styleId="NormalWeb">
    <w:name w:val="Normal (Web)"/>
    <w:basedOn w:val="Normal"/>
    <w:uiPriority w:val="99"/>
    <w:rsid w:val="00434553"/>
    <w:pPr>
      <w:spacing w:before="100" w:beforeAutospacing="1" w:after="100" w:afterAutospacing="1" w:line="225" w:lineRule="atLeast"/>
      <w:ind w:firstLine="0"/>
    </w:pPr>
    <w:rPr>
      <w:rFonts w:ascii="Verdana" w:hAnsi="Verdana" w:cs="Verdana"/>
      <w:color w:val="000000"/>
      <w:sz w:val="18"/>
      <w:szCs w:val="18"/>
      <w:lang w:eastAsia="ru-RU"/>
    </w:rPr>
  </w:style>
  <w:style w:type="character" w:styleId="Hyperlink">
    <w:name w:val="Hyperlink"/>
    <w:basedOn w:val="DefaultParagraphFont"/>
    <w:uiPriority w:val="99"/>
    <w:rsid w:val="00831B42"/>
    <w:rPr>
      <w:color w:val="0000FF"/>
      <w:u w:val="single"/>
    </w:rPr>
  </w:style>
  <w:style w:type="paragraph" w:styleId="BalloonText">
    <w:name w:val="Balloon Text"/>
    <w:basedOn w:val="Normal"/>
    <w:link w:val="BalloonTextChar"/>
    <w:uiPriority w:val="99"/>
    <w:semiHidden/>
    <w:rsid w:val="00831B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B42"/>
    <w:rPr>
      <w:rFonts w:ascii="Tahoma" w:hAnsi="Tahoma" w:cs="Tahoma"/>
      <w:sz w:val="16"/>
      <w:szCs w:val="16"/>
    </w:rPr>
  </w:style>
  <w:style w:type="paragraph" w:customStyle="1" w:styleId="ConsPlusNormal">
    <w:name w:val="ConsPlusNormal"/>
    <w:next w:val="Normal"/>
    <w:uiPriority w:val="99"/>
    <w:rsid w:val="00831B42"/>
    <w:pPr>
      <w:widowControl w:val="0"/>
      <w:suppressAutoHyphens/>
      <w:autoSpaceDE w:val="0"/>
      <w:ind w:firstLine="720"/>
    </w:pPr>
    <w:rPr>
      <w:rFonts w:ascii="Arial" w:hAnsi="Arial" w:cs="Arial"/>
      <w:color w:val="000000"/>
      <w:kern w:val="1"/>
      <w:sz w:val="20"/>
      <w:szCs w:val="20"/>
      <w:lang w:eastAsia="en-US"/>
    </w:rPr>
  </w:style>
  <w:style w:type="paragraph" w:customStyle="1" w:styleId="oblasttxt">
    <w:name w:val="oblasttxt"/>
    <w:basedOn w:val="Normal"/>
    <w:uiPriority w:val="99"/>
    <w:rsid w:val="0013550F"/>
    <w:pPr>
      <w:spacing w:before="109" w:after="109"/>
      <w:ind w:firstLine="0"/>
    </w:pPr>
    <w:rPr>
      <w:sz w:val="24"/>
      <w:szCs w:val="24"/>
      <w:lang w:eastAsia="ru-RU"/>
    </w:rPr>
  </w:style>
  <w:style w:type="paragraph" w:customStyle="1" w:styleId="Standard">
    <w:name w:val="Standard"/>
    <w:uiPriority w:val="99"/>
    <w:rsid w:val="0013550F"/>
    <w:pPr>
      <w:widowControl w:val="0"/>
      <w:suppressAutoHyphens/>
      <w:autoSpaceDN w:val="0"/>
      <w:textAlignment w:val="baseline"/>
    </w:pPr>
    <w:rPr>
      <w:rFonts w:ascii="Times New Roman" w:eastAsia="Arial Unicode MS" w:hAnsi="Times New Roman"/>
      <w:kern w:val="3"/>
      <w:sz w:val="24"/>
      <w:szCs w:val="24"/>
    </w:rPr>
  </w:style>
  <w:style w:type="table" w:styleId="TableGrid">
    <w:name w:val="Table Grid"/>
    <w:basedOn w:val="TableNormal"/>
    <w:uiPriority w:val="99"/>
    <w:rsid w:val="00A7262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C69B5"/>
    <w:pPr>
      <w:tabs>
        <w:tab w:val="center" w:pos="4677"/>
        <w:tab w:val="right" w:pos="9355"/>
      </w:tabs>
    </w:pPr>
  </w:style>
  <w:style w:type="character" w:customStyle="1" w:styleId="HeaderChar">
    <w:name w:val="Header Char"/>
    <w:basedOn w:val="DefaultParagraphFont"/>
    <w:link w:val="Header"/>
    <w:uiPriority w:val="99"/>
    <w:locked/>
    <w:rsid w:val="009C69B5"/>
  </w:style>
  <w:style w:type="paragraph" w:styleId="Footer">
    <w:name w:val="footer"/>
    <w:basedOn w:val="Normal"/>
    <w:link w:val="FooterChar"/>
    <w:uiPriority w:val="99"/>
    <w:rsid w:val="009C69B5"/>
    <w:pPr>
      <w:tabs>
        <w:tab w:val="center" w:pos="4677"/>
        <w:tab w:val="right" w:pos="9355"/>
      </w:tabs>
    </w:pPr>
  </w:style>
  <w:style w:type="character" w:customStyle="1" w:styleId="FooterChar">
    <w:name w:val="Footer Char"/>
    <w:basedOn w:val="DefaultParagraphFont"/>
    <w:link w:val="Footer"/>
    <w:uiPriority w:val="99"/>
    <w:locked/>
    <w:rsid w:val="009C69B5"/>
  </w:style>
  <w:style w:type="paragraph" w:styleId="BodyTextIndent2">
    <w:name w:val="Body Text Indent 2"/>
    <w:basedOn w:val="Normal"/>
    <w:link w:val="BodyTextIndent2Char"/>
    <w:uiPriority w:val="99"/>
    <w:semiHidden/>
    <w:locked/>
    <w:rsid w:val="00CA696F"/>
    <w:pPr>
      <w:spacing w:after="120" w:line="480" w:lineRule="auto"/>
      <w:ind w:left="283" w:firstLine="0"/>
    </w:pPr>
    <w:rPr>
      <w:rFonts w:ascii="Arial Narrow" w:hAnsi="Arial Narrow" w:cs="Arial Narrow"/>
      <w:sz w:val="20"/>
      <w:szCs w:val="20"/>
      <w:lang w:eastAsia="ru-RU"/>
    </w:rPr>
  </w:style>
  <w:style w:type="character" w:customStyle="1" w:styleId="BodyTextIndent2Char">
    <w:name w:val="Body Text Indent 2 Char"/>
    <w:basedOn w:val="DefaultParagraphFont"/>
    <w:link w:val="BodyTextIndent2"/>
    <w:uiPriority w:val="99"/>
    <w:semiHidden/>
    <w:locked/>
    <w:rsid w:val="00CA696F"/>
    <w:rPr>
      <w:rFonts w:ascii="Arial Narrow" w:hAnsi="Arial Narrow" w:cs="Arial Narrow"/>
      <w:sz w:val="20"/>
      <w:szCs w:val="20"/>
    </w:rPr>
  </w:style>
  <w:style w:type="paragraph" w:customStyle="1" w:styleId="Default">
    <w:name w:val="Default"/>
    <w:uiPriority w:val="99"/>
    <w:rsid w:val="00976A29"/>
    <w:pPr>
      <w:autoSpaceDE w:val="0"/>
      <w:autoSpaceDN w:val="0"/>
      <w:adjustRightInd w:val="0"/>
    </w:pPr>
    <w:rPr>
      <w:rFonts w:cs="Calibri"/>
      <w:color w:val="000000"/>
      <w:sz w:val="24"/>
      <w:szCs w:val="24"/>
      <w:lang w:eastAsia="en-US"/>
    </w:rPr>
  </w:style>
  <w:style w:type="paragraph" w:styleId="PlainText">
    <w:name w:val="Plain Text"/>
    <w:aliases w:val="Знак Знак1"/>
    <w:basedOn w:val="Normal"/>
    <w:link w:val="PlainTextChar"/>
    <w:uiPriority w:val="99"/>
    <w:locked/>
    <w:rsid w:val="00640989"/>
    <w:pPr>
      <w:ind w:firstLine="0"/>
    </w:pPr>
    <w:rPr>
      <w:rFonts w:ascii="Courier New" w:hAnsi="Courier New" w:cs="Courier New"/>
      <w:sz w:val="20"/>
      <w:szCs w:val="20"/>
      <w:lang w:eastAsia="ru-RU"/>
    </w:rPr>
  </w:style>
  <w:style w:type="character" w:customStyle="1" w:styleId="PlainTextChar">
    <w:name w:val="Plain Text Char"/>
    <w:aliases w:val="Знак Знак1 Char"/>
    <w:basedOn w:val="DefaultParagraphFont"/>
    <w:link w:val="PlainText"/>
    <w:uiPriority w:val="99"/>
    <w:semiHidden/>
    <w:locked/>
    <w:rsid w:val="00840989"/>
    <w:rPr>
      <w:rFonts w:ascii="Courier New"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1965690033">
      <w:marLeft w:val="0"/>
      <w:marRight w:val="0"/>
      <w:marTop w:val="0"/>
      <w:marBottom w:val="0"/>
      <w:divBdr>
        <w:top w:val="none" w:sz="0" w:space="0" w:color="auto"/>
        <w:left w:val="none" w:sz="0" w:space="0" w:color="auto"/>
        <w:bottom w:val="none" w:sz="0" w:space="0" w:color="auto"/>
        <w:right w:val="none" w:sz="0" w:space="0" w:color="auto"/>
      </w:divBdr>
    </w:div>
    <w:div w:id="1965690034">
      <w:marLeft w:val="0"/>
      <w:marRight w:val="0"/>
      <w:marTop w:val="0"/>
      <w:marBottom w:val="0"/>
      <w:divBdr>
        <w:top w:val="none" w:sz="0" w:space="0" w:color="auto"/>
        <w:left w:val="none" w:sz="0" w:space="0" w:color="auto"/>
        <w:bottom w:val="none" w:sz="0" w:space="0" w:color="auto"/>
        <w:right w:val="none" w:sz="0" w:space="0" w:color="auto"/>
      </w:divBdr>
    </w:div>
    <w:div w:id="1965690035">
      <w:marLeft w:val="0"/>
      <w:marRight w:val="0"/>
      <w:marTop w:val="0"/>
      <w:marBottom w:val="0"/>
      <w:divBdr>
        <w:top w:val="none" w:sz="0" w:space="0" w:color="auto"/>
        <w:left w:val="none" w:sz="0" w:space="0" w:color="auto"/>
        <w:bottom w:val="none" w:sz="0" w:space="0" w:color="auto"/>
        <w:right w:val="none" w:sz="0" w:space="0" w:color="auto"/>
      </w:divBdr>
    </w:div>
    <w:div w:id="1965690036">
      <w:marLeft w:val="0"/>
      <w:marRight w:val="0"/>
      <w:marTop w:val="0"/>
      <w:marBottom w:val="0"/>
      <w:divBdr>
        <w:top w:val="none" w:sz="0" w:space="0" w:color="auto"/>
        <w:left w:val="none" w:sz="0" w:space="0" w:color="auto"/>
        <w:bottom w:val="none" w:sz="0" w:space="0" w:color="auto"/>
        <w:right w:val="none" w:sz="0" w:space="0" w:color="auto"/>
      </w:divBdr>
    </w:div>
    <w:div w:id="1965690037">
      <w:marLeft w:val="0"/>
      <w:marRight w:val="0"/>
      <w:marTop w:val="0"/>
      <w:marBottom w:val="0"/>
      <w:divBdr>
        <w:top w:val="none" w:sz="0" w:space="0" w:color="auto"/>
        <w:left w:val="none" w:sz="0" w:space="0" w:color="auto"/>
        <w:bottom w:val="none" w:sz="0" w:space="0" w:color="auto"/>
        <w:right w:val="none" w:sz="0" w:space="0" w:color="auto"/>
      </w:divBdr>
    </w:div>
    <w:div w:id="1965690038">
      <w:marLeft w:val="0"/>
      <w:marRight w:val="0"/>
      <w:marTop w:val="0"/>
      <w:marBottom w:val="0"/>
      <w:divBdr>
        <w:top w:val="none" w:sz="0" w:space="0" w:color="auto"/>
        <w:left w:val="none" w:sz="0" w:space="0" w:color="auto"/>
        <w:bottom w:val="none" w:sz="0" w:space="0" w:color="auto"/>
        <w:right w:val="none" w:sz="0" w:space="0" w:color="auto"/>
      </w:divBdr>
    </w:div>
    <w:div w:id="1965690039">
      <w:marLeft w:val="0"/>
      <w:marRight w:val="0"/>
      <w:marTop w:val="0"/>
      <w:marBottom w:val="0"/>
      <w:divBdr>
        <w:top w:val="none" w:sz="0" w:space="0" w:color="auto"/>
        <w:left w:val="none" w:sz="0" w:space="0" w:color="auto"/>
        <w:bottom w:val="none" w:sz="0" w:space="0" w:color="auto"/>
        <w:right w:val="none" w:sz="0" w:space="0" w:color="auto"/>
      </w:divBdr>
    </w:div>
    <w:div w:id="1965690040">
      <w:marLeft w:val="0"/>
      <w:marRight w:val="0"/>
      <w:marTop w:val="0"/>
      <w:marBottom w:val="0"/>
      <w:divBdr>
        <w:top w:val="none" w:sz="0" w:space="0" w:color="auto"/>
        <w:left w:val="none" w:sz="0" w:space="0" w:color="auto"/>
        <w:bottom w:val="none" w:sz="0" w:space="0" w:color="auto"/>
        <w:right w:val="none" w:sz="0" w:space="0" w:color="auto"/>
      </w:divBdr>
    </w:div>
    <w:div w:id="1965690041">
      <w:marLeft w:val="0"/>
      <w:marRight w:val="0"/>
      <w:marTop w:val="0"/>
      <w:marBottom w:val="0"/>
      <w:divBdr>
        <w:top w:val="none" w:sz="0" w:space="0" w:color="auto"/>
        <w:left w:val="none" w:sz="0" w:space="0" w:color="auto"/>
        <w:bottom w:val="none" w:sz="0" w:space="0" w:color="auto"/>
        <w:right w:val="none" w:sz="0" w:space="0" w:color="auto"/>
      </w:divBdr>
    </w:div>
    <w:div w:id="1965690042">
      <w:marLeft w:val="0"/>
      <w:marRight w:val="0"/>
      <w:marTop w:val="0"/>
      <w:marBottom w:val="0"/>
      <w:divBdr>
        <w:top w:val="none" w:sz="0" w:space="0" w:color="auto"/>
        <w:left w:val="none" w:sz="0" w:space="0" w:color="auto"/>
        <w:bottom w:val="none" w:sz="0" w:space="0" w:color="auto"/>
        <w:right w:val="none" w:sz="0" w:space="0" w:color="auto"/>
      </w:divBdr>
    </w:div>
    <w:div w:id="1965690043">
      <w:marLeft w:val="0"/>
      <w:marRight w:val="0"/>
      <w:marTop w:val="0"/>
      <w:marBottom w:val="0"/>
      <w:divBdr>
        <w:top w:val="none" w:sz="0" w:space="0" w:color="auto"/>
        <w:left w:val="none" w:sz="0" w:space="0" w:color="auto"/>
        <w:bottom w:val="none" w:sz="0" w:space="0" w:color="auto"/>
        <w:right w:val="none" w:sz="0" w:space="0" w:color="auto"/>
      </w:divBdr>
    </w:div>
    <w:div w:id="1965690044">
      <w:marLeft w:val="0"/>
      <w:marRight w:val="0"/>
      <w:marTop w:val="0"/>
      <w:marBottom w:val="0"/>
      <w:divBdr>
        <w:top w:val="none" w:sz="0" w:space="0" w:color="auto"/>
        <w:left w:val="none" w:sz="0" w:space="0" w:color="auto"/>
        <w:bottom w:val="none" w:sz="0" w:space="0" w:color="auto"/>
        <w:right w:val="none" w:sz="0" w:space="0" w:color="auto"/>
      </w:divBdr>
    </w:div>
    <w:div w:id="1965690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3%D0%BD%D0%B5%D0%B7%D0%B4%D0%B8%D0%BB%D0%BE%D0%B2%D1%81%D0%BA%D0%BE%D0%B5_%D1%81%D0%B5%D0%BB%D1%8C%D1%81%D0%BA%D0%BE%D0%B5_%D0%BF%D0%BE%D1%81%D0%B5%D0%BB%D0%B5%D0%BD%D0%B8%D0%B5&amp;action=edit&amp;redlink=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1358</TotalTime>
  <Pages>30</Pages>
  <Words>10353</Words>
  <Characters>-32766</Characters>
  <Application>Microsoft Office Outlook</Application>
  <DocSecurity>0</DocSecurity>
  <Lines>0</Lines>
  <Paragraphs>0</Paragraphs>
  <ScaleCrop>false</ScaleCrop>
  <Company>work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Olihver</dc:creator>
  <cp:keywords/>
  <dc:description/>
  <cp:lastModifiedBy>user</cp:lastModifiedBy>
  <cp:revision>46</cp:revision>
  <cp:lastPrinted>2016-09-06T08:03:00Z</cp:lastPrinted>
  <dcterms:created xsi:type="dcterms:W3CDTF">2016-06-21T06:03:00Z</dcterms:created>
  <dcterms:modified xsi:type="dcterms:W3CDTF">2016-09-26T10:05:00Z</dcterms:modified>
</cp:coreProperties>
</file>