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D0" w:rsidRDefault="002506D0" w:rsidP="00027FA5">
      <w:pPr>
        <w:tabs>
          <w:tab w:val="left" w:pos="1695"/>
        </w:tabs>
        <w:jc w:val="center"/>
        <w:rPr>
          <w:b/>
          <w:bCs/>
          <w:sz w:val="28"/>
          <w:szCs w:val="28"/>
        </w:rPr>
      </w:pPr>
      <w:r>
        <w:rPr>
          <w:b/>
          <w:bCs/>
          <w:sz w:val="28"/>
          <w:szCs w:val="28"/>
        </w:rPr>
        <w:t xml:space="preserve"> </w:t>
      </w:r>
    </w:p>
    <w:p w:rsidR="002506D0" w:rsidRDefault="002506D0" w:rsidP="00027FA5">
      <w:pPr>
        <w:tabs>
          <w:tab w:val="left" w:pos="1695"/>
        </w:tabs>
        <w:jc w:val="center"/>
        <w:rPr>
          <w:b/>
          <w:bCs/>
          <w:sz w:val="28"/>
          <w:szCs w:val="28"/>
        </w:rPr>
      </w:pPr>
    </w:p>
    <w:p w:rsidR="002506D0" w:rsidRPr="002824E2" w:rsidRDefault="002506D0" w:rsidP="00027FA5">
      <w:pPr>
        <w:tabs>
          <w:tab w:val="left" w:pos="1695"/>
        </w:tabs>
        <w:jc w:val="center"/>
        <w:rPr>
          <w:b/>
          <w:bCs/>
          <w:sz w:val="28"/>
          <w:szCs w:val="28"/>
        </w:rPr>
      </w:pPr>
      <w:r>
        <w:rPr>
          <w:b/>
          <w:bCs/>
          <w:sz w:val="28"/>
          <w:szCs w:val="28"/>
        </w:rPr>
        <w:t>РОССИЙСКАЯ ФЕДЕРАЦИЯ</w:t>
      </w:r>
    </w:p>
    <w:p w:rsidR="002506D0" w:rsidRPr="002824E2" w:rsidRDefault="002506D0" w:rsidP="00027FA5">
      <w:pPr>
        <w:tabs>
          <w:tab w:val="left" w:pos="1695"/>
          <w:tab w:val="center" w:pos="4677"/>
        </w:tabs>
        <w:jc w:val="center"/>
        <w:rPr>
          <w:b/>
          <w:bCs/>
          <w:sz w:val="28"/>
          <w:szCs w:val="28"/>
        </w:rPr>
      </w:pPr>
      <w:r w:rsidRPr="002824E2">
        <w:rPr>
          <w:b/>
          <w:bCs/>
          <w:sz w:val="28"/>
          <w:szCs w:val="28"/>
        </w:rPr>
        <w:t>ОРЛОВСКАЯ ОБЛАСТЬ ПОКРОВСКИЙ РАЙОН</w:t>
      </w:r>
    </w:p>
    <w:p w:rsidR="002506D0" w:rsidRDefault="002506D0" w:rsidP="00027FA5">
      <w:pPr>
        <w:tabs>
          <w:tab w:val="left" w:pos="1695"/>
          <w:tab w:val="center" w:pos="4677"/>
        </w:tabs>
        <w:jc w:val="center"/>
        <w:rPr>
          <w:sz w:val="28"/>
          <w:szCs w:val="28"/>
        </w:rPr>
      </w:pPr>
      <w:r>
        <w:rPr>
          <w:b/>
          <w:bCs/>
          <w:sz w:val="28"/>
          <w:szCs w:val="28"/>
        </w:rPr>
        <w:t>ВЕРХОСОСЕНСКИЙ</w:t>
      </w:r>
      <w:r w:rsidRPr="002824E2">
        <w:rPr>
          <w:b/>
          <w:bCs/>
          <w:sz w:val="28"/>
          <w:szCs w:val="28"/>
        </w:rPr>
        <w:t xml:space="preserve"> СЕЛЬСКИЙ СОВЕТ НАРОДНЫХ ДЕПУТАТОВ</w:t>
      </w:r>
    </w:p>
    <w:p w:rsidR="002506D0" w:rsidRPr="00FE3985" w:rsidRDefault="002506D0" w:rsidP="00027FA5">
      <w:pPr>
        <w:tabs>
          <w:tab w:val="left" w:pos="1695"/>
          <w:tab w:val="center" w:pos="4677"/>
        </w:tabs>
        <w:jc w:val="center"/>
        <w:rPr>
          <w:b/>
          <w:bCs/>
          <w:sz w:val="28"/>
          <w:szCs w:val="28"/>
        </w:rPr>
      </w:pPr>
      <w:r>
        <w:rPr>
          <w:b/>
          <w:bCs/>
          <w:sz w:val="28"/>
          <w:szCs w:val="28"/>
        </w:rPr>
        <w:t>РЕШЕНИЕ</w:t>
      </w:r>
    </w:p>
    <w:p w:rsidR="002506D0" w:rsidRDefault="002506D0" w:rsidP="00027FA5">
      <w:pPr>
        <w:tabs>
          <w:tab w:val="left" w:pos="1695"/>
          <w:tab w:val="center" w:pos="4677"/>
        </w:tabs>
        <w:jc w:val="center"/>
        <w:rPr>
          <w:sz w:val="28"/>
          <w:szCs w:val="28"/>
        </w:rPr>
      </w:pPr>
    </w:p>
    <w:p w:rsidR="002506D0" w:rsidRDefault="002506D0" w:rsidP="00082005">
      <w:pPr>
        <w:tabs>
          <w:tab w:val="left" w:pos="1695"/>
          <w:tab w:val="center" w:pos="4677"/>
        </w:tabs>
        <w:rPr>
          <w:sz w:val="28"/>
          <w:szCs w:val="28"/>
        </w:rPr>
      </w:pPr>
      <w:r>
        <w:rPr>
          <w:sz w:val="28"/>
          <w:szCs w:val="28"/>
        </w:rPr>
        <w:t xml:space="preserve">«28» октября  2021 г                         №  2/3-СС </w:t>
      </w:r>
    </w:p>
    <w:p w:rsidR="002506D0" w:rsidRDefault="002506D0" w:rsidP="00FE3985">
      <w:pPr>
        <w:tabs>
          <w:tab w:val="left" w:pos="1695"/>
          <w:tab w:val="center" w:pos="4677"/>
        </w:tabs>
        <w:rPr>
          <w:sz w:val="28"/>
          <w:szCs w:val="28"/>
        </w:rPr>
      </w:pPr>
    </w:p>
    <w:p w:rsidR="002506D0" w:rsidRDefault="002506D0" w:rsidP="00082005">
      <w:pPr>
        <w:tabs>
          <w:tab w:val="left" w:pos="1695"/>
          <w:tab w:val="center" w:pos="4677"/>
        </w:tabs>
        <w:rPr>
          <w:b/>
          <w:bCs/>
          <w:sz w:val="28"/>
          <w:szCs w:val="28"/>
        </w:rPr>
      </w:pPr>
      <w:r>
        <w:rPr>
          <w:b/>
          <w:bCs/>
          <w:sz w:val="28"/>
          <w:szCs w:val="28"/>
        </w:rPr>
        <w:t>О внесении изменений в Положение</w:t>
      </w:r>
    </w:p>
    <w:p w:rsidR="002506D0" w:rsidRDefault="002506D0" w:rsidP="00082005">
      <w:pPr>
        <w:tabs>
          <w:tab w:val="left" w:pos="1695"/>
          <w:tab w:val="center" w:pos="4677"/>
        </w:tabs>
        <w:rPr>
          <w:b/>
          <w:bCs/>
          <w:sz w:val="28"/>
          <w:szCs w:val="28"/>
        </w:rPr>
      </w:pPr>
      <w:r>
        <w:rPr>
          <w:b/>
          <w:bCs/>
          <w:sz w:val="28"/>
          <w:szCs w:val="28"/>
        </w:rPr>
        <w:t xml:space="preserve"> «О пенсионном обеспечении выборных </w:t>
      </w:r>
    </w:p>
    <w:p w:rsidR="002506D0" w:rsidRDefault="002506D0" w:rsidP="00082005">
      <w:pPr>
        <w:tabs>
          <w:tab w:val="left" w:pos="1695"/>
          <w:tab w:val="center" w:pos="4677"/>
        </w:tabs>
        <w:rPr>
          <w:b/>
          <w:bCs/>
          <w:sz w:val="28"/>
          <w:szCs w:val="28"/>
        </w:rPr>
      </w:pPr>
      <w:r>
        <w:rPr>
          <w:b/>
          <w:bCs/>
          <w:sz w:val="28"/>
          <w:szCs w:val="28"/>
        </w:rPr>
        <w:t xml:space="preserve">должностных лиц местного самоуправления» </w:t>
      </w:r>
      <w:r w:rsidRPr="00027FA5">
        <w:rPr>
          <w:b/>
          <w:bCs/>
          <w:sz w:val="28"/>
          <w:szCs w:val="28"/>
        </w:rPr>
        <w:t xml:space="preserve"> </w:t>
      </w:r>
    </w:p>
    <w:p w:rsidR="002506D0" w:rsidRPr="00027FA5" w:rsidRDefault="002506D0" w:rsidP="00082005">
      <w:pPr>
        <w:tabs>
          <w:tab w:val="left" w:pos="1695"/>
          <w:tab w:val="center" w:pos="4677"/>
        </w:tabs>
        <w:rPr>
          <w:b/>
          <w:bCs/>
          <w:sz w:val="28"/>
          <w:szCs w:val="28"/>
        </w:rPr>
      </w:pPr>
      <w:r>
        <w:rPr>
          <w:b/>
          <w:bCs/>
          <w:sz w:val="28"/>
          <w:szCs w:val="28"/>
        </w:rPr>
        <w:t>Верхососенского</w:t>
      </w:r>
      <w:r w:rsidRPr="00027FA5">
        <w:rPr>
          <w:b/>
          <w:bCs/>
          <w:sz w:val="28"/>
          <w:szCs w:val="28"/>
        </w:rPr>
        <w:t xml:space="preserve"> сельского Сов</w:t>
      </w:r>
      <w:r>
        <w:rPr>
          <w:b/>
          <w:bCs/>
          <w:sz w:val="28"/>
          <w:szCs w:val="28"/>
        </w:rPr>
        <w:t>ета народных                                                                                                  депутатов от 22 ноября 2018 года № 27</w:t>
      </w:r>
      <w:r w:rsidRPr="00027FA5">
        <w:rPr>
          <w:b/>
          <w:bCs/>
          <w:sz w:val="28"/>
          <w:szCs w:val="28"/>
        </w:rPr>
        <w:t>/2-СС</w:t>
      </w:r>
    </w:p>
    <w:p w:rsidR="002506D0" w:rsidRPr="00027FA5" w:rsidRDefault="002506D0" w:rsidP="00082005">
      <w:pPr>
        <w:tabs>
          <w:tab w:val="left" w:pos="1695"/>
          <w:tab w:val="center" w:pos="4677"/>
        </w:tabs>
        <w:rPr>
          <w:b/>
          <w:bCs/>
          <w:sz w:val="28"/>
          <w:szCs w:val="28"/>
        </w:rPr>
      </w:pPr>
    </w:p>
    <w:p w:rsidR="002506D0" w:rsidRDefault="002506D0" w:rsidP="00027FA5">
      <w:pPr>
        <w:tabs>
          <w:tab w:val="left" w:pos="1695"/>
          <w:tab w:val="center" w:pos="4677"/>
        </w:tabs>
        <w:ind w:firstLine="567"/>
        <w:jc w:val="both"/>
        <w:rPr>
          <w:sz w:val="28"/>
          <w:szCs w:val="28"/>
        </w:rPr>
      </w:pPr>
      <w:r>
        <w:rPr>
          <w:sz w:val="28"/>
          <w:szCs w:val="28"/>
        </w:rPr>
        <w:t>В соответствии с</w:t>
      </w:r>
      <w:r w:rsidRPr="00A60E94">
        <w:rPr>
          <w:sz w:val="28"/>
          <w:szCs w:val="28"/>
        </w:rPr>
        <w:t xml:space="preserve"> Федеральным Законом от 06 октября 2003 года№131-ФЗ</w:t>
      </w:r>
      <w:r>
        <w:rPr>
          <w:sz w:val="28"/>
          <w:szCs w:val="28"/>
        </w:rPr>
        <w:t xml:space="preserve"> «</w:t>
      </w:r>
      <w:r w:rsidRPr="00A60E94">
        <w:rPr>
          <w:sz w:val="28"/>
          <w:szCs w:val="28"/>
        </w:rPr>
        <w:t>Об</w:t>
      </w:r>
      <w:r>
        <w:rPr>
          <w:sz w:val="28"/>
          <w:szCs w:val="28"/>
        </w:rPr>
        <w:t xml:space="preserve"> </w:t>
      </w:r>
      <w:r w:rsidRPr="00A60E94">
        <w:rPr>
          <w:sz w:val="28"/>
          <w:szCs w:val="28"/>
        </w:rPr>
        <w:t xml:space="preserve">общих принципах организации местного самоуправления в Российской Федерации», Уставом </w:t>
      </w:r>
      <w:r>
        <w:rPr>
          <w:sz w:val="28"/>
          <w:szCs w:val="28"/>
        </w:rPr>
        <w:t xml:space="preserve">Верхососенского </w:t>
      </w:r>
      <w:r w:rsidRPr="00A60E94">
        <w:rPr>
          <w:sz w:val="28"/>
          <w:szCs w:val="28"/>
        </w:rPr>
        <w:t xml:space="preserve">сельского поселения Покровского района Орловской области, </w:t>
      </w:r>
      <w:r>
        <w:rPr>
          <w:sz w:val="28"/>
          <w:szCs w:val="28"/>
        </w:rPr>
        <w:t xml:space="preserve">  Верхососенский </w:t>
      </w:r>
      <w:r w:rsidRPr="00A60E94">
        <w:rPr>
          <w:sz w:val="28"/>
          <w:szCs w:val="28"/>
        </w:rPr>
        <w:t xml:space="preserve">сельский Совет народных депутатов </w:t>
      </w:r>
      <w:r w:rsidRPr="000669FE">
        <w:rPr>
          <w:b/>
          <w:bCs/>
          <w:sz w:val="28"/>
          <w:szCs w:val="28"/>
        </w:rPr>
        <w:t>РЕШИЛ:</w:t>
      </w:r>
    </w:p>
    <w:p w:rsidR="002506D0" w:rsidRDefault="002506D0" w:rsidP="00027FA5">
      <w:pPr>
        <w:tabs>
          <w:tab w:val="left" w:pos="1695"/>
          <w:tab w:val="center" w:pos="4677"/>
        </w:tabs>
        <w:ind w:firstLine="567"/>
        <w:jc w:val="both"/>
        <w:rPr>
          <w:sz w:val="28"/>
          <w:szCs w:val="28"/>
        </w:rPr>
      </w:pPr>
    </w:p>
    <w:p w:rsidR="002506D0" w:rsidRPr="00A60E94" w:rsidRDefault="002506D0" w:rsidP="00027FA5">
      <w:pPr>
        <w:tabs>
          <w:tab w:val="left" w:pos="1695"/>
          <w:tab w:val="center" w:pos="4677"/>
        </w:tabs>
        <w:ind w:firstLine="567"/>
        <w:jc w:val="both"/>
        <w:rPr>
          <w:sz w:val="28"/>
          <w:szCs w:val="28"/>
        </w:rPr>
      </w:pPr>
      <w:r w:rsidRPr="00A60E94">
        <w:rPr>
          <w:sz w:val="28"/>
          <w:szCs w:val="28"/>
        </w:rPr>
        <w:t>1.</w:t>
      </w:r>
      <w:r>
        <w:rPr>
          <w:sz w:val="28"/>
          <w:szCs w:val="28"/>
        </w:rPr>
        <w:t xml:space="preserve"> </w:t>
      </w:r>
      <w:r>
        <w:rPr>
          <w:b/>
          <w:bCs/>
          <w:sz w:val="28"/>
          <w:szCs w:val="28"/>
        </w:rPr>
        <w:t>Статью 2</w:t>
      </w:r>
      <w:r w:rsidRPr="00F83160">
        <w:rPr>
          <w:b/>
          <w:bCs/>
          <w:sz w:val="28"/>
          <w:szCs w:val="28"/>
        </w:rPr>
        <w:t xml:space="preserve"> </w:t>
      </w:r>
      <w:r>
        <w:rPr>
          <w:b/>
          <w:bCs/>
          <w:sz w:val="28"/>
          <w:szCs w:val="28"/>
        </w:rPr>
        <w:t xml:space="preserve"> Положения о пенсионном обеспечении выборных должностных лиц местного самоуправления Верхососенского сельского поселения Покровского района Орловской области  изложить в следующей редакции </w:t>
      </w:r>
      <w:r w:rsidRPr="00A60E94">
        <w:rPr>
          <w:sz w:val="28"/>
          <w:szCs w:val="28"/>
        </w:rPr>
        <w:t>:</w:t>
      </w:r>
    </w:p>
    <w:p w:rsidR="002506D0" w:rsidRDefault="002506D0" w:rsidP="00027FA5">
      <w:pPr>
        <w:pStyle w:val="formattext"/>
        <w:shd w:val="clear" w:color="auto" w:fill="FFFFFF"/>
        <w:spacing w:before="0" w:beforeAutospacing="0" w:after="0" w:afterAutospacing="0" w:line="315" w:lineRule="atLeast"/>
        <w:ind w:firstLine="567"/>
        <w:jc w:val="both"/>
        <w:textAlignment w:val="baseline"/>
        <w:rPr>
          <w:color w:val="2D2D2D"/>
          <w:spacing w:val="2"/>
          <w:sz w:val="28"/>
          <w:szCs w:val="28"/>
        </w:rPr>
      </w:pPr>
    </w:p>
    <w:p w:rsidR="002506D0" w:rsidRDefault="002506D0" w:rsidP="00CA36DE">
      <w:pPr>
        <w:pStyle w:val="ListParagraph"/>
        <w:ind w:left="0"/>
        <w:jc w:val="both"/>
        <w:rPr>
          <w:sz w:val="28"/>
          <w:szCs w:val="28"/>
        </w:rPr>
      </w:pPr>
      <w:r>
        <w:rPr>
          <w:color w:val="2D2D2D"/>
          <w:spacing w:val="2"/>
          <w:sz w:val="28"/>
          <w:szCs w:val="28"/>
        </w:rPr>
        <w:t>«</w:t>
      </w:r>
      <w:r>
        <w:rPr>
          <w:b/>
          <w:bCs/>
          <w:color w:val="2D2D2D"/>
          <w:spacing w:val="2"/>
          <w:sz w:val="28"/>
          <w:szCs w:val="28"/>
        </w:rPr>
        <w:t>2</w:t>
      </w:r>
      <w:r w:rsidRPr="00BC0DAC">
        <w:rPr>
          <w:b/>
          <w:bCs/>
          <w:color w:val="2D2D2D"/>
          <w:spacing w:val="2"/>
          <w:sz w:val="28"/>
          <w:szCs w:val="28"/>
        </w:rPr>
        <w:t>.</w:t>
      </w:r>
      <w:r w:rsidRPr="00CA36DE">
        <w:rPr>
          <w:sz w:val="28"/>
          <w:szCs w:val="28"/>
        </w:rPr>
        <w:t xml:space="preserve"> </w:t>
      </w:r>
      <w:r w:rsidRPr="00E153C1">
        <w:rPr>
          <w:sz w:val="28"/>
          <w:szCs w:val="28"/>
        </w:rPr>
        <w:t>В состав ежемесячного денежного содержания, учитываемого при определении размера ежемесячной доплаты к трудовой пенсии, включаются: - должностной оклад;</w:t>
      </w:r>
    </w:p>
    <w:p w:rsidR="002506D0" w:rsidRDefault="002506D0" w:rsidP="00CA36DE">
      <w:pPr>
        <w:pStyle w:val="ListParagraph"/>
        <w:ind w:left="0"/>
        <w:jc w:val="both"/>
        <w:rPr>
          <w:sz w:val="28"/>
          <w:szCs w:val="28"/>
        </w:rPr>
      </w:pPr>
      <w:r w:rsidRPr="00E153C1">
        <w:rPr>
          <w:sz w:val="28"/>
          <w:szCs w:val="28"/>
        </w:rPr>
        <w:t xml:space="preserve">- надбавка к должностному окладу за особые условия исполнения полномочий; </w:t>
      </w:r>
    </w:p>
    <w:p w:rsidR="002506D0" w:rsidRDefault="002506D0" w:rsidP="00CA36DE">
      <w:pPr>
        <w:pStyle w:val="ListParagraph"/>
        <w:ind w:left="0"/>
        <w:jc w:val="both"/>
        <w:rPr>
          <w:sz w:val="28"/>
          <w:szCs w:val="28"/>
        </w:rPr>
      </w:pPr>
      <w:r w:rsidRPr="00E153C1">
        <w:rPr>
          <w:sz w:val="28"/>
          <w:szCs w:val="28"/>
        </w:rPr>
        <w:t xml:space="preserve">- надбавка к должностному окладу за специальный режим работы; </w:t>
      </w:r>
    </w:p>
    <w:p w:rsidR="002506D0" w:rsidRDefault="002506D0" w:rsidP="00CA36DE">
      <w:pPr>
        <w:pStyle w:val="ListParagraph"/>
        <w:ind w:left="0"/>
        <w:jc w:val="both"/>
        <w:rPr>
          <w:sz w:val="28"/>
          <w:szCs w:val="28"/>
        </w:rPr>
      </w:pPr>
      <w:r w:rsidRPr="00E153C1">
        <w:rPr>
          <w:sz w:val="28"/>
          <w:szCs w:val="28"/>
        </w:rPr>
        <w:t>- надбавка к должностному окладу за выслугу лет;</w:t>
      </w:r>
    </w:p>
    <w:p w:rsidR="002506D0" w:rsidRDefault="002506D0" w:rsidP="00CA36DE">
      <w:pPr>
        <w:pStyle w:val="ListParagraph"/>
        <w:ind w:left="0"/>
        <w:jc w:val="both"/>
        <w:rPr>
          <w:sz w:val="28"/>
          <w:szCs w:val="28"/>
        </w:rPr>
      </w:pPr>
      <w:r w:rsidRPr="00E153C1">
        <w:rPr>
          <w:sz w:val="28"/>
          <w:szCs w:val="28"/>
        </w:rPr>
        <w:t>-надбавка к должностному окладу за работу со сведениями, составляю</w:t>
      </w:r>
      <w:r>
        <w:rPr>
          <w:sz w:val="28"/>
          <w:szCs w:val="28"/>
        </w:rPr>
        <w:t>щими государственную тайну;</w:t>
      </w:r>
    </w:p>
    <w:p w:rsidR="002506D0" w:rsidRDefault="002506D0" w:rsidP="00CA36DE">
      <w:pPr>
        <w:pStyle w:val="ListParagraph"/>
        <w:ind w:left="0"/>
        <w:jc w:val="both"/>
        <w:rPr>
          <w:sz w:val="28"/>
          <w:szCs w:val="28"/>
        </w:rPr>
      </w:pPr>
      <w:r w:rsidRPr="003D108E">
        <w:rPr>
          <w:sz w:val="28"/>
          <w:szCs w:val="28"/>
        </w:rPr>
        <w:t>- еже</w:t>
      </w:r>
      <w:r>
        <w:rPr>
          <w:sz w:val="28"/>
          <w:szCs w:val="28"/>
        </w:rPr>
        <w:t>месячное денежное поощрение</w:t>
      </w:r>
    </w:p>
    <w:p w:rsidR="002506D0" w:rsidRDefault="002506D0" w:rsidP="00CA36DE">
      <w:pPr>
        <w:pStyle w:val="ListParagraph"/>
        <w:ind w:left="0"/>
        <w:jc w:val="both"/>
        <w:rPr>
          <w:sz w:val="28"/>
          <w:szCs w:val="28"/>
        </w:rPr>
      </w:pPr>
      <w:r w:rsidRPr="00EF5B5E">
        <w:rPr>
          <w:sz w:val="28"/>
          <w:szCs w:val="28"/>
        </w:rPr>
        <w:t>Для расчета ежемесячной доплаты к пенсии выборным должностным лицам</w:t>
      </w:r>
      <w:r>
        <w:rPr>
          <w:sz w:val="28"/>
          <w:szCs w:val="28"/>
        </w:rPr>
        <w:t>,</w:t>
      </w:r>
      <w:r w:rsidRPr="00EF5B5E">
        <w:rPr>
          <w:sz w:val="28"/>
          <w:szCs w:val="28"/>
        </w:rPr>
        <w:t xml:space="preserve">  </w:t>
      </w:r>
      <w:r>
        <w:rPr>
          <w:sz w:val="28"/>
          <w:szCs w:val="28"/>
        </w:rPr>
        <w:t xml:space="preserve">установить </w:t>
      </w:r>
      <w:r w:rsidRPr="00EF5B5E">
        <w:rPr>
          <w:sz w:val="28"/>
          <w:szCs w:val="28"/>
        </w:rPr>
        <w:t xml:space="preserve"> </w:t>
      </w:r>
      <w:r>
        <w:rPr>
          <w:sz w:val="28"/>
          <w:szCs w:val="28"/>
        </w:rPr>
        <w:t xml:space="preserve">доплату - не более  </w:t>
      </w:r>
      <w:r w:rsidRPr="00EF5B5E">
        <w:rPr>
          <w:sz w:val="28"/>
          <w:szCs w:val="28"/>
        </w:rPr>
        <w:t>ежемесячного денежного</w:t>
      </w:r>
      <w:r>
        <w:rPr>
          <w:i/>
          <w:iCs/>
          <w:sz w:val="28"/>
          <w:szCs w:val="28"/>
        </w:rPr>
        <w:t xml:space="preserve">  </w:t>
      </w:r>
      <w:r w:rsidRPr="00EF5B5E">
        <w:rPr>
          <w:sz w:val="28"/>
          <w:szCs w:val="28"/>
        </w:rPr>
        <w:t>содержания</w:t>
      </w:r>
      <w:r>
        <w:rPr>
          <w:sz w:val="28"/>
          <w:szCs w:val="28"/>
        </w:rPr>
        <w:t>,  утвержденным  штатным расписанием</w:t>
      </w:r>
      <w:r w:rsidRPr="00EF5B5E">
        <w:rPr>
          <w:sz w:val="28"/>
          <w:szCs w:val="28"/>
        </w:rPr>
        <w:t xml:space="preserve">. </w:t>
      </w:r>
    </w:p>
    <w:p w:rsidR="002506D0" w:rsidRDefault="002506D0" w:rsidP="00CA36DE">
      <w:pPr>
        <w:pStyle w:val="ListParagraph"/>
        <w:ind w:left="0" w:firstLine="720"/>
        <w:jc w:val="both"/>
        <w:rPr>
          <w:sz w:val="28"/>
          <w:szCs w:val="28"/>
        </w:rPr>
      </w:pPr>
      <w:r w:rsidRPr="00E153C1">
        <w:rPr>
          <w:sz w:val="28"/>
          <w:szCs w:val="28"/>
        </w:rPr>
        <w:t xml:space="preserve">Размер ежемесячной доплаты к пенсии лица, замещавшего выборную муниципальную должность на постоянной основе, не может быть менее </w:t>
      </w:r>
      <w:r w:rsidRPr="008D4ED1">
        <w:rPr>
          <w:sz w:val="28"/>
          <w:szCs w:val="28"/>
        </w:rPr>
        <w:t>1000 рублей.</w:t>
      </w:r>
      <w:r w:rsidRPr="00E153C1">
        <w:rPr>
          <w:sz w:val="28"/>
          <w:szCs w:val="28"/>
        </w:rPr>
        <w:t xml:space="preserve"> </w:t>
      </w:r>
    </w:p>
    <w:p w:rsidR="002506D0" w:rsidRPr="00EF5B5E" w:rsidRDefault="002506D0" w:rsidP="00CA36DE">
      <w:pPr>
        <w:pStyle w:val="ListParagraph"/>
        <w:ind w:left="0"/>
        <w:jc w:val="both"/>
        <w:rPr>
          <w:sz w:val="28"/>
          <w:szCs w:val="28"/>
        </w:rPr>
      </w:pPr>
    </w:p>
    <w:p w:rsidR="002506D0" w:rsidRPr="003D108E" w:rsidRDefault="002506D0" w:rsidP="00CA36DE">
      <w:pPr>
        <w:pStyle w:val="ListParagraph"/>
        <w:ind w:left="0"/>
        <w:jc w:val="both"/>
        <w:rPr>
          <w:sz w:val="28"/>
          <w:szCs w:val="28"/>
        </w:rPr>
      </w:pPr>
      <w:r w:rsidRPr="003D108E">
        <w:rPr>
          <w:sz w:val="28"/>
          <w:szCs w:val="28"/>
        </w:rPr>
        <w:t xml:space="preserve">         Ежемесячная доплата к пенсии не устанавливается лицу, замещавшему выборную муниципальную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или установлено иное пожизненное ежемесячное вознаграждение за счет средств бюджетов не относящихся к бюджету Верхососенского сельского поселения Покровского района Орловской области, либо в соответствии с законодательством Российской Федерации, законодательством Орловской области установлена ежемесячная доплата к пенсии, либо в соответствии нормативными правовыми актами органов местного самоуправления установлено иное дополнительное пенсионное обеспечение или пожизненное ежемесячное материальное обеспечение.</w:t>
      </w:r>
    </w:p>
    <w:p w:rsidR="002506D0" w:rsidRPr="003D108E" w:rsidRDefault="002506D0" w:rsidP="00CA36DE">
      <w:pPr>
        <w:pStyle w:val="ListParagraph"/>
        <w:ind w:left="0"/>
        <w:jc w:val="both"/>
        <w:rPr>
          <w:sz w:val="28"/>
          <w:szCs w:val="28"/>
        </w:rPr>
      </w:pPr>
      <w:r>
        <w:rPr>
          <w:sz w:val="28"/>
          <w:szCs w:val="28"/>
        </w:rPr>
        <w:t xml:space="preserve"> </w:t>
      </w:r>
    </w:p>
    <w:p w:rsidR="002506D0" w:rsidRPr="003D108E" w:rsidRDefault="002506D0" w:rsidP="00CA36DE">
      <w:pPr>
        <w:pStyle w:val="ListParagraph"/>
        <w:ind w:left="0"/>
        <w:jc w:val="both"/>
        <w:rPr>
          <w:sz w:val="28"/>
          <w:szCs w:val="28"/>
        </w:rPr>
      </w:pPr>
      <w:r w:rsidRPr="003D108E">
        <w:rPr>
          <w:sz w:val="28"/>
          <w:szCs w:val="28"/>
        </w:rPr>
        <w:t xml:space="preserve">         Если в расчетный период произошло повышение (увеличение) в централизованном пор</w:t>
      </w:r>
      <w:r>
        <w:rPr>
          <w:sz w:val="28"/>
          <w:szCs w:val="28"/>
        </w:rPr>
        <w:t>ядке денежного содержания, еж</w:t>
      </w:r>
      <w:r w:rsidRPr="003D108E">
        <w:rPr>
          <w:sz w:val="28"/>
          <w:szCs w:val="28"/>
        </w:rPr>
        <w:t xml:space="preserve">емесячное денежное содержание за весь расчетный период рассчитывается с учетом повышения (увеличения) денежного содержания. </w:t>
      </w:r>
    </w:p>
    <w:p w:rsidR="002506D0" w:rsidRDefault="002506D0" w:rsidP="002B6652">
      <w:pPr>
        <w:shd w:val="clear" w:color="auto" w:fill="FDFDFC"/>
        <w:spacing w:after="120"/>
        <w:jc w:val="both"/>
        <w:textAlignment w:val="baseline"/>
        <w:rPr>
          <w:sz w:val="28"/>
          <w:szCs w:val="28"/>
        </w:rPr>
      </w:pPr>
    </w:p>
    <w:p w:rsidR="002506D0" w:rsidRPr="00027FA5" w:rsidRDefault="002506D0" w:rsidP="002B6652">
      <w:pPr>
        <w:shd w:val="clear" w:color="auto" w:fill="FDFDFC"/>
        <w:spacing w:after="120"/>
        <w:jc w:val="both"/>
        <w:textAlignment w:val="baseline"/>
        <w:rPr>
          <w:sz w:val="28"/>
          <w:szCs w:val="28"/>
        </w:rPr>
      </w:pPr>
      <w:r>
        <w:rPr>
          <w:sz w:val="28"/>
          <w:szCs w:val="28"/>
        </w:rPr>
        <w:t>2.</w:t>
      </w:r>
      <w:r w:rsidRPr="00027FA5">
        <w:rPr>
          <w:sz w:val="28"/>
          <w:szCs w:val="28"/>
        </w:rPr>
        <w:t xml:space="preserve">Обнародовать настоящее решение в установленном порядке и разместить </w:t>
      </w:r>
      <w:r>
        <w:rPr>
          <w:sz w:val="28"/>
          <w:szCs w:val="28"/>
        </w:rPr>
        <w:t xml:space="preserve">                           </w:t>
      </w:r>
      <w:r w:rsidRPr="00027FA5">
        <w:rPr>
          <w:sz w:val="28"/>
          <w:szCs w:val="28"/>
        </w:rPr>
        <w:t>на официальном сайте</w:t>
      </w:r>
      <w:r>
        <w:rPr>
          <w:sz w:val="28"/>
          <w:szCs w:val="28"/>
        </w:rPr>
        <w:t xml:space="preserve"> Верхососенского сельского поселения Покровского района</w:t>
      </w:r>
      <w:r w:rsidRPr="00027FA5">
        <w:rPr>
          <w:sz w:val="28"/>
          <w:szCs w:val="28"/>
        </w:rPr>
        <w:t>.</w:t>
      </w:r>
    </w:p>
    <w:p w:rsidR="002506D0" w:rsidRDefault="002506D0" w:rsidP="00183079">
      <w:pPr>
        <w:rPr>
          <w:sz w:val="28"/>
          <w:szCs w:val="28"/>
        </w:rPr>
      </w:pPr>
      <w:r>
        <w:rPr>
          <w:sz w:val="28"/>
          <w:szCs w:val="28"/>
        </w:rPr>
        <w:t xml:space="preserve">       </w:t>
      </w:r>
    </w:p>
    <w:p w:rsidR="002506D0" w:rsidRDefault="002506D0" w:rsidP="00183079">
      <w:pPr>
        <w:rPr>
          <w:sz w:val="28"/>
          <w:szCs w:val="28"/>
        </w:rPr>
      </w:pPr>
      <w:r>
        <w:rPr>
          <w:sz w:val="28"/>
          <w:szCs w:val="28"/>
        </w:rPr>
        <w:t>3.</w:t>
      </w:r>
      <w:r w:rsidRPr="00A60E94">
        <w:rPr>
          <w:sz w:val="28"/>
          <w:szCs w:val="28"/>
        </w:rPr>
        <w:t>Контроль за исполнением настоящего решения</w:t>
      </w:r>
      <w:r>
        <w:rPr>
          <w:sz w:val="28"/>
          <w:szCs w:val="28"/>
        </w:rPr>
        <w:t xml:space="preserve"> </w:t>
      </w:r>
      <w:r w:rsidRPr="00A60E94">
        <w:rPr>
          <w:sz w:val="28"/>
          <w:szCs w:val="28"/>
        </w:rPr>
        <w:t>оставляю за собой.</w:t>
      </w:r>
      <w:r>
        <w:rPr>
          <w:sz w:val="28"/>
          <w:szCs w:val="28"/>
        </w:rPr>
        <w:t xml:space="preserve">                                         </w:t>
      </w:r>
    </w:p>
    <w:p w:rsidR="002506D0" w:rsidRDefault="002506D0" w:rsidP="00082005">
      <w:pPr>
        <w:ind w:firstLine="567"/>
        <w:jc w:val="center"/>
        <w:rPr>
          <w:sz w:val="28"/>
          <w:szCs w:val="28"/>
        </w:rPr>
      </w:pPr>
    </w:p>
    <w:p w:rsidR="002506D0" w:rsidRDefault="002506D0" w:rsidP="00183079">
      <w:pPr>
        <w:ind w:firstLine="567"/>
        <w:rPr>
          <w:sz w:val="28"/>
          <w:szCs w:val="28"/>
        </w:rPr>
      </w:pPr>
    </w:p>
    <w:p w:rsidR="002506D0" w:rsidRDefault="002506D0" w:rsidP="00183079">
      <w:pPr>
        <w:ind w:firstLine="567"/>
        <w:rPr>
          <w:sz w:val="28"/>
          <w:szCs w:val="28"/>
        </w:rPr>
      </w:pPr>
    </w:p>
    <w:p w:rsidR="002506D0" w:rsidRDefault="002506D0" w:rsidP="00183079">
      <w:pPr>
        <w:ind w:firstLine="567"/>
        <w:rPr>
          <w:sz w:val="28"/>
          <w:szCs w:val="28"/>
        </w:rPr>
      </w:pPr>
      <w:r>
        <w:rPr>
          <w:sz w:val="28"/>
          <w:szCs w:val="28"/>
        </w:rPr>
        <w:t xml:space="preserve">Глава Верхососенского </w:t>
      </w:r>
    </w:p>
    <w:p w:rsidR="002506D0" w:rsidRDefault="002506D0" w:rsidP="00183079">
      <w:pPr>
        <w:ind w:firstLine="567"/>
        <w:rPr>
          <w:b/>
          <w:bCs/>
          <w:color w:val="000000"/>
          <w:sz w:val="28"/>
          <w:szCs w:val="28"/>
        </w:rPr>
      </w:pPr>
      <w:r>
        <w:rPr>
          <w:sz w:val="28"/>
          <w:szCs w:val="28"/>
        </w:rPr>
        <w:t>сельского  поселения                                                  Е.Н.Тучкова</w:t>
      </w:r>
    </w:p>
    <w:p w:rsidR="002506D0" w:rsidRPr="003417D2" w:rsidRDefault="002506D0" w:rsidP="003417D2">
      <w:pPr>
        <w:jc w:val="center"/>
        <w:rPr>
          <w:sz w:val="28"/>
          <w:szCs w:val="28"/>
        </w:rPr>
      </w:pPr>
    </w:p>
    <w:sectPr w:rsidR="002506D0" w:rsidRPr="003417D2" w:rsidSect="00DB2ECE">
      <w:pgSz w:w="11906" w:h="16838"/>
      <w:pgMar w:top="426"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37E"/>
    <w:multiLevelType w:val="multilevel"/>
    <w:tmpl w:val="1208FC9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A0573CB"/>
    <w:multiLevelType w:val="hybridMultilevel"/>
    <w:tmpl w:val="64C0A57C"/>
    <w:lvl w:ilvl="0" w:tplc="9B08EAAC">
      <w:start w:val="2"/>
      <w:numFmt w:val="decimal"/>
      <w:lvlText w:val="%1."/>
      <w:lvlJc w:val="left"/>
      <w:pPr>
        <w:ind w:left="389" w:hanging="360"/>
      </w:pPr>
      <w:rPr>
        <w:rFonts w:hint="default"/>
      </w:r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num w:numId="1">
    <w:abstractNumId w:val="0"/>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985"/>
    <w:rsid w:val="0000080A"/>
    <w:rsid w:val="00000910"/>
    <w:rsid w:val="00027FA5"/>
    <w:rsid w:val="000669FE"/>
    <w:rsid w:val="000814CF"/>
    <w:rsid w:val="00082005"/>
    <w:rsid w:val="000E1EB4"/>
    <w:rsid w:val="00101B49"/>
    <w:rsid w:val="00151F96"/>
    <w:rsid w:val="00183079"/>
    <w:rsid w:val="001C6183"/>
    <w:rsid w:val="002506D0"/>
    <w:rsid w:val="002824E2"/>
    <w:rsid w:val="00294823"/>
    <w:rsid w:val="002B6652"/>
    <w:rsid w:val="003417D2"/>
    <w:rsid w:val="00355A81"/>
    <w:rsid w:val="0039123E"/>
    <w:rsid w:val="003C7673"/>
    <w:rsid w:val="003D108E"/>
    <w:rsid w:val="0040298C"/>
    <w:rsid w:val="00471870"/>
    <w:rsid w:val="004D57FF"/>
    <w:rsid w:val="00511048"/>
    <w:rsid w:val="00512D2C"/>
    <w:rsid w:val="006F6F26"/>
    <w:rsid w:val="006F7782"/>
    <w:rsid w:val="007332B5"/>
    <w:rsid w:val="007627C8"/>
    <w:rsid w:val="0076589A"/>
    <w:rsid w:val="0086326C"/>
    <w:rsid w:val="008668C4"/>
    <w:rsid w:val="008D4ED1"/>
    <w:rsid w:val="009E7596"/>
    <w:rsid w:val="00A60E94"/>
    <w:rsid w:val="00A650C9"/>
    <w:rsid w:val="00AC0E5D"/>
    <w:rsid w:val="00BC0DAC"/>
    <w:rsid w:val="00BD3CA7"/>
    <w:rsid w:val="00CA36DE"/>
    <w:rsid w:val="00D00426"/>
    <w:rsid w:val="00D210C5"/>
    <w:rsid w:val="00D5631D"/>
    <w:rsid w:val="00D65FE9"/>
    <w:rsid w:val="00DB2ECE"/>
    <w:rsid w:val="00E153C1"/>
    <w:rsid w:val="00E7339B"/>
    <w:rsid w:val="00EF1250"/>
    <w:rsid w:val="00EF5B5E"/>
    <w:rsid w:val="00F83160"/>
    <w:rsid w:val="00FD49E9"/>
    <w:rsid w:val="00FE3985"/>
    <w:rsid w:val="00FF4E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985"/>
    <w:rPr>
      <w:rFonts w:ascii="Times New Roman" w:eastAsia="Times New Roman" w:hAnsi="Times New Roman"/>
      <w:sz w:val="24"/>
      <w:szCs w:val="24"/>
    </w:rPr>
  </w:style>
  <w:style w:type="paragraph" w:styleId="Heading3">
    <w:name w:val="heading 3"/>
    <w:basedOn w:val="Normal"/>
    <w:link w:val="Heading3Char"/>
    <w:uiPriority w:val="99"/>
    <w:qFormat/>
    <w:rsid w:val="000E1EB4"/>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E1EB4"/>
    <w:rPr>
      <w:rFonts w:ascii="Times New Roman" w:hAnsi="Times New Roman" w:cs="Times New Roman"/>
      <w:b/>
      <w:bCs/>
      <w:sz w:val="27"/>
      <w:szCs w:val="27"/>
      <w:lang w:eastAsia="ru-RU"/>
    </w:rPr>
  </w:style>
  <w:style w:type="paragraph" w:customStyle="1" w:styleId="formattext">
    <w:name w:val="formattext"/>
    <w:basedOn w:val="Normal"/>
    <w:uiPriority w:val="99"/>
    <w:rsid w:val="000E1EB4"/>
    <w:pPr>
      <w:spacing w:before="100" w:beforeAutospacing="1" w:after="100" w:afterAutospacing="1"/>
    </w:pPr>
  </w:style>
  <w:style w:type="paragraph" w:styleId="ListParagraph">
    <w:name w:val="List Paragraph"/>
    <w:basedOn w:val="Normal"/>
    <w:uiPriority w:val="99"/>
    <w:qFormat/>
    <w:rsid w:val="00A60E94"/>
    <w:pPr>
      <w:widowControl w:val="0"/>
      <w:autoSpaceDE w:val="0"/>
      <w:autoSpaceDN w:val="0"/>
      <w:adjustRightInd w:val="0"/>
      <w:ind w:left="720"/>
    </w:pPr>
    <w:rPr>
      <w:sz w:val="20"/>
      <w:szCs w:val="20"/>
    </w:rPr>
  </w:style>
  <w:style w:type="character" w:styleId="Hyperlink">
    <w:name w:val="Hyperlink"/>
    <w:basedOn w:val="DefaultParagraphFont"/>
    <w:uiPriority w:val="99"/>
    <w:semiHidden/>
    <w:rsid w:val="00471870"/>
    <w:rPr>
      <w:color w:val="auto"/>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2</Pages>
  <Words>483</Words>
  <Characters>2754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2021-11-18T10:32:00Z</cp:lastPrinted>
  <dcterms:created xsi:type="dcterms:W3CDTF">2020-09-30T09:10:00Z</dcterms:created>
  <dcterms:modified xsi:type="dcterms:W3CDTF">2021-11-18T10:37:00Z</dcterms:modified>
</cp:coreProperties>
</file>