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>ОРЛОВСКАЯ ОБЛАСТЬ</w:t>
      </w: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>ПОКРОВСКИЙ  РАЙОН</w:t>
      </w: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ВЕРХОСОСЕНСКИЙ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 xml:space="preserve"> СЕЛЬСКИЙ СОВЕТ НАРОДНЫХ ДЕПУТАТОВ</w:t>
      </w: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D4279C" w:rsidRPr="00573A4B" w:rsidRDefault="00D4279C" w:rsidP="00987E7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13.11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 xml:space="preserve">.2020 года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49/3-СС</w:t>
      </w:r>
    </w:p>
    <w:p w:rsidR="00D4279C" w:rsidRPr="00573A4B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279C" w:rsidRPr="00573A4B" w:rsidRDefault="00D4279C" w:rsidP="0028680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о старшем по сельскому 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селенному пункту                                                                   Верхососенского  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</w:t>
      </w:r>
      <w:r w:rsidRPr="00573A4B">
        <w:rPr>
          <w:rFonts w:ascii="Times New Roman" w:hAnsi="Times New Roman" w:cs="Times New Roman"/>
          <w:b/>
          <w:bCs/>
          <w:sz w:val="28"/>
          <w:szCs w:val="28"/>
        </w:rPr>
        <w:t>Покровского  района Орловской области</w:t>
      </w:r>
    </w:p>
    <w:p w:rsidR="00D4279C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573A4B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A4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tgtFrame="Logical" w:history="1">
        <w:r w:rsidRPr="00573A4B">
          <w:rPr>
            <w:rStyle w:val="Hyperlink"/>
            <w:rFonts w:ascii="Times New Roman" w:hAnsi="Times New Roman" w:cs="Times New Roman"/>
            <w:sz w:val="28"/>
            <w:szCs w:val="28"/>
          </w:rPr>
          <w:t>Федеральным законом от 6 октября 2003года № 131-ФЗ «Об общих принципах организации местного самоуправления в Российской Федерации»</w:t>
        </w:r>
      </w:hyperlink>
      <w:r>
        <w:rPr>
          <w:rFonts w:ascii="Times New Roman" w:hAnsi="Times New Roman" w:cs="Times New Roman"/>
          <w:sz w:val="28"/>
          <w:szCs w:val="28"/>
        </w:rPr>
        <w:t>, Верхососенский</w:t>
      </w:r>
      <w:r w:rsidRPr="00573A4B">
        <w:rPr>
          <w:rFonts w:ascii="Times New Roman" w:hAnsi="Times New Roman" w:cs="Times New Roman"/>
          <w:sz w:val="28"/>
          <w:szCs w:val="28"/>
        </w:rPr>
        <w:t xml:space="preserve">  сельский Совет народных депутатов</w:t>
      </w:r>
    </w:p>
    <w:p w:rsidR="00D4279C" w:rsidRPr="00573A4B" w:rsidRDefault="00D4279C" w:rsidP="00987E7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3A4B">
        <w:rPr>
          <w:rFonts w:ascii="Times New Roman" w:hAnsi="Times New Roman" w:cs="Times New Roman"/>
          <w:b/>
          <w:bCs/>
          <w:sz w:val="28"/>
          <w:szCs w:val="28"/>
        </w:rPr>
        <w:t xml:space="preserve"> Р Е Ш И Л:</w:t>
      </w:r>
    </w:p>
    <w:p w:rsidR="00D4279C" w:rsidRPr="00573A4B" w:rsidRDefault="00D4279C" w:rsidP="00E96E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A4B">
        <w:rPr>
          <w:rFonts w:ascii="Times New Roman" w:hAnsi="Times New Roman" w:cs="Times New Roman"/>
          <w:sz w:val="28"/>
          <w:szCs w:val="28"/>
        </w:rPr>
        <w:t xml:space="preserve">        1. Утвердить Положение о старшем по сельскому на</w:t>
      </w:r>
      <w:r>
        <w:rPr>
          <w:rFonts w:ascii="Times New Roman" w:hAnsi="Times New Roman" w:cs="Times New Roman"/>
          <w:sz w:val="28"/>
          <w:szCs w:val="28"/>
        </w:rPr>
        <w:t>селенному пункту Верхососенского</w:t>
      </w:r>
      <w:r w:rsidRPr="00573A4B">
        <w:rPr>
          <w:rFonts w:ascii="Times New Roman" w:hAnsi="Times New Roman" w:cs="Times New Roman"/>
          <w:sz w:val="28"/>
          <w:szCs w:val="28"/>
        </w:rPr>
        <w:t xml:space="preserve">  сельского поселения Покровского района Орловской области согласно приложению.</w:t>
      </w:r>
    </w:p>
    <w:p w:rsidR="00D4279C" w:rsidRPr="00573A4B" w:rsidRDefault="00D4279C" w:rsidP="002D08D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A4B">
        <w:rPr>
          <w:rFonts w:ascii="Times New Roman" w:hAnsi="Times New Roman" w:cs="Times New Roman"/>
          <w:sz w:val="28"/>
          <w:szCs w:val="28"/>
        </w:rPr>
        <w:t xml:space="preserve">2. Настоящее решение обнародовать и разместить на официальном сайте в информационно-телекоммуникационной сети «Интернет»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573A4B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 района Орловской области.</w:t>
      </w:r>
    </w:p>
    <w:p w:rsidR="00D4279C" w:rsidRPr="00573A4B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73A4B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оставляю за собой.</w:t>
      </w:r>
    </w:p>
    <w:p w:rsidR="00D4279C" w:rsidRPr="00573A4B" w:rsidRDefault="00D4279C" w:rsidP="000109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573A4B" w:rsidRDefault="00D4279C" w:rsidP="000109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573A4B" w:rsidRDefault="00D4279C" w:rsidP="000109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2D08D9" w:rsidRDefault="00D4279C" w:rsidP="00987E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7.7pt;margin-top:24.35pt;width:100.5pt;height:107.25pt;z-index:251658240;mso-wrap-distance-left:2pt;mso-wrap-distance-right:2pt;mso-position-horizontal-relative:page">
            <v:imagedata r:id="rId5" o:title=""/>
            <w10:wrap type="square" anchorx="page"/>
          </v:shape>
        </w:pict>
      </w:r>
      <w:r w:rsidRPr="00573A4B">
        <w:rPr>
          <w:rFonts w:ascii="Times New Roman" w:hAnsi="Times New Roman" w:cs="Times New Roman"/>
          <w:sz w:val="28"/>
          <w:szCs w:val="28"/>
        </w:rPr>
        <w:t xml:space="preserve">Глава  </w:t>
      </w:r>
      <w:r>
        <w:rPr>
          <w:rFonts w:ascii="Times New Roman" w:hAnsi="Times New Roman" w:cs="Times New Roman"/>
          <w:sz w:val="28"/>
          <w:szCs w:val="28"/>
        </w:rPr>
        <w:t xml:space="preserve">Верхососенского                                                                                                         </w:t>
      </w:r>
      <w:r w:rsidRPr="00573A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Е.Н.Тучкова</w:t>
      </w:r>
      <w:r w:rsidRPr="00573A4B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01091F"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D4279C" w:rsidRPr="0001091F" w:rsidRDefault="00D4279C" w:rsidP="0001091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Верхососенского </w:t>
      </w:r>
      <w:r w:rsidRPr="0001091F">
        <w:rPr>
          <w:rFonts w:ascii="Times New Roman" w:hAnsi="Times New Roman" w:cs="Times New Roman"/>
          <w:sz w:val="24"/>
          <w:szCs w:val="24"/>
        </w:rPr>
        <w:t>сельского Совета народных депутатов</w:t>
      </w:r>
    </w:p>
    <w:p w:rsidR="00D4279C" w:rsidRPr="0001091F" w:rsidRDefault="00D4279C" w:rsidP="0001091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Покровского </w:t>
      </w:r>
      <w:r w:rsidRPr="0001091F">
        <w:rPr>
          <w:rFonts w:ascii="Times New Roman" w:hAnsi="Times New Roman" w:cs="Times New Roman"/>
          <w:sz w:val="24"/>
          <w:szCs w:val="24"/>
        </w:rPr>
        <w:t xml:space="preserve"> района Орловской области</w:t>
      </w:r>
    </w:p>
    <w:p w:rsidR="00D4279C" w:rsidRPr="0001091F" w:rsidRDefault="00D4279C" w:rsidP="00987E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от</w:t>
      </w:r>
      <w:r w:rsidRPr="000109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13.11.</w:t>
      </w:r>
      <w:r w:rsidRPr="0001091F">
        <w:rPr>
          <w:rFonts w:ascii="Times New Roman" w:hAnsi="Times New Roman" w:cs="Times New Roman"/>
          <w:sz w:val="24"/>
          <w:szCs w:val="24"/>
        </w:rPr>
        <w:t xml:space="preserve">2020 года № </w:t>
      </w:r>
      <w:r>
        <w:rPr>
          <w:rFonts w:ascii="Times New Roman" w:hAnsi="Times New Roman" w:cs="Times New Roman"/>
          <w:sz w:val="24"/>
          <w:szCs w:val="24"/>
        </w:rPr>
        <w:t>49/3-СС</w:t>
      </w:r>
    </w:p>
    <w:p w:rsidR="00D4279C" w:rsidRPr="0001091F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279C" w:rsidRPr="00E96E89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4279C" w:rsidRPr="00E96E89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 xml:space="preserve"> о старшем по сельскому на</w:t>
      </w:r>
      <w:r>
        <w:rPr>
          <w:rFonts w:ascii="Times New Roman" w:hAnsi="Times New Roman" w:cs="Times New Roman"/>
          <w:b/>
          <w:bCs/>
          <w:sz w:val="28"/>
          <w:szCs w:val="28"/>
        </w:rPr>
        <w:t>селенному пункту Верхососенского</w:t>
      </w:r>
      <w:r w:rsidRPr="00E96E8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Покровского района Орловской области</w:t>
      </w:r>
    </w:p>
    <w:p w:rsidR="00D4279C" w:rsidRPr="00E96E89" w:rsidRDefault="00D4279C" w:rsidP="0001091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1.1. Старший по сельскому населенному пункту - представитель населения поселения в сельском населенном пункте</w:t>
      </w:r>
      <w:r>
        <w:rPr>
          <w:rFonts w:ascii="Times New Roman" w:hAnsi="Times New Roman" w:cs="Times New Roman"/>
          <w:sz w:val="28"/>
          <w:szCs w:val="28"/>
        </w:rPr>
        <w:t xml:space="preserve"> (деревне, селе) Верхососенского</w:t>
      </w:r>
      <w:r w:rsidRPr="00E96E89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(далее - поселение), наделенный полномочиями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 xml:space="preserve">1.2. В своей деятельности старший по сельскому населенному пункту руководствуется Конституцией Российской Федерации, </w:t>
      </w:r>
      <w:hyperlink r:id="rId6" w:tgtFrame="Logical" w:history="1">
        <w:r w:rsidRPr="00E96E89">
          <w:rPr>
            <w:rStyle w:val="Hyperlink"/>
            <w:rFonts w:ascii="Times New Roman" w:hAnsi="Times New Roman" w:cs="Times New Roman"/>
            <w:sz w:val="28"/>
            <w:szCs w:val="28"/>
          </w:rPr>
          <w:t>Федеральным законом от 6 октября 2003 года N 131-ФЗ "Об общих принципах организации местного самоуправления в Российской Федерации"</w:t>
        </w:r>
      </w:hyperlink>
      <w:r w:rsidRPr="00E96E89">
        <w:rPr>
          <w:rFonts w:ascii="Times New Roman" w:hAnsi="Times New Roman" w:cs="Times New Roman"/>
          <w:sz w:val="28"/>
          <w:szCs w:val="28"/>
        </w:rPr>
        <w:t>, Уставом поселения, настоящим Положением и иными нормативно-правовыми актами Российской Федерации, Орловской области, органов местного самоуправления поселения.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1.3. Старший по сельскому населенному пункту выполняет свои функции на общественных началах.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2. Порядок избрания старшего по сельскому населенному пункту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2.1. Старший по сельскому населенному пункту назначается</w:t>
      </w:r>
      <w:r w:rsidRPr="002D08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Верхососенским</w:t>
      </w:r>
      <w:r w:rsidRPr="00E96E89">
        <w:rPr>
          <w:rFonts w:ascii="Times New Roman" w:hAnsi="Times New Roman" w:cs="Times New Roman"/>
          <w:sz w:val="28"/>
          <w:szCs w:val="28"/>
        </w:rPr>
        <w:t xml:space="preserve"> сельским Советом народных депутатов Покровского района Орловской области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Территория, на которую распространяется деятельность старшего по сельскому населенному пункту, устанавливается настоящим Положением в пределах границ населенного пункта с учетом присоединения к нему, если в этом возникает необходимость, отдаленных и малочисленных населенных пунктов, находящихся на территории поселения (по предложению главы администрации).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 xml:space="preserve">2.2 Организационная подготовка схода граждан по вопросу выдвижения кандидатуры старшего по сельскому населенному пункту осуществляется администрацией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E96E89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с обязательным участием главы поселения (или его представителя) в проведении схода граждан.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2.3. Кандидат в старшие по сельскому населенному пункту выдвигается сходом граждан, проводимом в порядке, предусмотренном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Решение схода граждан по вопросу выдвижения кандидатуры старшего по сельскому населенному пункту считается принятым, если за него проголосовало более половины участников схода граждан.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Старший по сельскому населенному пункту избирается на срок 5 лет.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3. Предмет и организация деятельности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3.1. Старший по сельскому населенному пункту: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представляет, и отстаивает в этих органах права и законные интересы жителей сельского населенного пункта;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организует и проводит с населением по требованию граждан или по мере необходимости (но не реже одного раза в год) собрания по обсуждению вопросов жизнедеятельности данного населенного пункта и его жителей и оформляет проведение мероприятия протоколом;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взаимодействует, во исполнение своих полномочий, с администрацией поселения;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оказывает содействие органам местного самоуправления в решении вопросов местного значения на территории, определенной настоящим Положением;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осуществляет иные полномочия, предусмотренные статьей 27.1 Федерального закона «Об общих принципах организации местного самоуправления в Российской Федерации», статьей 3 Закона Орловской области от 6 ноября 2018 года №2274-ОЗ «О регулировании отдельных отношений, связанных с деятельностью старшего по сельскому населенному пункту в Орловской области».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3.2. Администрация поселения координирует деятельность старшего по сельскому населенному пункту, знакомит его с соответствующими актами органов государственной власти и органов местного самоуправления, обобщает и распространяет положительный опыт их деятельности, проводит совещания и семинары, организует учебу.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4. Права и обязанности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4.1 .Старший по сельскому населенному пункту имеет право: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вносить по поручению граждан, по своей инициативе вопросы на обсуждение или рассмотрение представительного органа и администрации поселения, а также предложения, направленные на улучшение деятельности органов местного самоуправления поселения;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требовать от граждан, постоянно, временно (сезонно) проживающих или находящихся на территории данного населенного пункта, соблюдения общественного и санитарного порядка, обеспечения противопожарной безопасности, приведения в надлежащий вид жилых домов, гаражей и других хозяйственных построек, усадебных участков и прилегающих к ним территорий;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при необходимости присутствовать, выступать на собраниях совета депутатов поселения, обращаться с письменными и устными запросами, заявлениями и документами в любые органы местного самоуправления, к руководителям предприятий, организаций и учреждений, от которых зависит решение того или иного вопроса, затрагивающего интересы жителей сельского населенного пункта;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требовать от соответствующих должностных лиц ответа о принятых по его обращениям мерах;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создавать актив из граждан, проявляющих активную жизненную позицию и помогающих в осуществлении общественной деятельности;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по выявленным фактам нарушений направлять информацию в соответствующие органы государственной власти и органы местного самоуправления для принятия мер в соответствии с действующим законодательством;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осуществляет иные права, предусмотренные статьей 27.1 Федерального закона «Об общих принципах организации местного самоуправления в Российской Федерации», статьей 4 Закона Орловской области от 6 ноября 2018 года №2274-ОЗ «О регулировании отдельных отношений, связанных с деятельностью старшего по сельскому населенному пункту в Орловской области».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4.2. Старший по сельскому населенному пункту обязан: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содействовать органам местного самоуправления поселения в осуществлении решений вопросов местного значения на вверенной ему территории;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содействовать выполнению постановлений и распоряжений главы поселения, решений собрания депутатов, общих собраний (сходов) граждан, а также актов администрации поселения;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обеспечивать контроль за соблюдением правил застройки населенных пунктов или их составных частей;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выявлять факты самовольного строительства домов и пристроек к ним, индивидуальных гаражей, использования приусадебных земельных участков;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обеспечивать своевременного внесения населением налоговых, страховых и иных платежей;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оказывать помощь администрации поселения в проведении хозяйственных и иных мероприятий;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оказывать содействие учреждениям культуры в проведении воспитательной, культурно-массовой работы среди населения, развития народного творчества;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привлекать население к работам по благоустройству, озеленению и улучшению санитарного состояния населенных пунктов, ремонту дорог и общественных колодцев, водоразборных колонок, водопроводов, мостов, детских и спортивных площадок, поддержанию в надлежащем состоянии кладбищ, братских могил;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работать в тесном контакте с администрацией поселения, органами правопорядка, госпожнадзора, энергонадзора и другими государственными и общественными организациями;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организовать совместно с жителями населенного пункта посильную помощь престарелым, инвалидам, детям, оставшимся без родительского попечения, участникам войны, блокадникам, семьям военнослужащих, чернобыльцам, беженцам, вынужденным переселенцам, многодетным семьям, одиноким и малоимущим гражданам;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рассматривать в пределах своих полномочий заявления, предложения и жалобы граждан;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- принимать активное участие в подготовке и проведении выборов, референдумов, опросов на территории населенного пункта.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Не реже одного раза в год отчитываться о проделанной работе перед гражданами соответствующей территории.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E89">
        <w:rPr>
          <w:rFonts w:ascii="Times New Roman" w:hAnsi="Times New Roman" w:cs="Times New Roman"/>
          <w:b/>
          <w:bCs/>
          <w:sz w:val="28"/>
          <w:szCs w:val="28"/>
        </w:rPr>
        <w:t>5. Отзыв старшего по сельскому населенному пункту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5.1. Полномочия старшего по сельскому населенному пункту прекращаются досрочно по решению сельского Совета народных депутатов, в состав которого входит данный сельский населенный пункт, по представлению схода граждан сельского населенного пункта, а также в случаях установленных пунктами 1-7 части 10 статьи 40 Федерального закона от 06.10.2003 года № 131-ФЗ «Об общих принципах организации местного самоуправления в Российской Федерации».</w:t>
      </w:r>
    </w:p>
    <w:p w:rsidR="00D4279C" w:rsidRPr="00E96E89" w:rsidRDefault="00D4279C" w:rsidP="0001091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E89">
        <w:rPr>
          <w:rFonts w:ascii="Times New Roman" w:hAnsi="Times New Roman" w:cs="Times New Roman"/>
          <w:sz w:val="28"/>
          <w:szCs w:val="28"/>
        </w:rPr>
        <w:t>5.3. Полномочия старшего по сельскому населенному пункту прекращаются с момента вступления решения в законную силу.</w:t>
      </w:r>
      <w:bookmarkStart w:id="0" w:name="_GoBack"/>
      <w:bookmarkEnd w:id="0"/>
    </w:p>
    <w:sectPr w:rsidR="00D4279C" w:rsidRPr="00E96E89" w:rsidSect="005F00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498"/>
    <w:rsid w:val="0001091F"/>
    <w:rsid w:val="00286802"/>
    <w:rsid w:val="002C5764"/>
    <w:rsid w:val="002D08D9"/>
    <w:rsid w:val="0033515C"/>
    <w:rsid w:val="00357AC0"/>
    <w:rsid w:val="00364A56"/>
    <w:rsid w:val="00461DF3"/>
    <w:rsid w:val="00573A4B"/>
    <w:rsid w:val="005C28D5"/>
    <w:rsid w:val="005F0016"/>
    <w:rsid w:val="00635DCF"/>
    <w:rsid w:val="006477C7"/>
    <w:rsid w:val="00687FA7"/>
    <w:rsid w:val="006F3FF3"/>
    <w:rsid w:val="00784A17"/>
    <w:rsid w:val="00987E7B"/>
    <w:rsid w:val="00990498"/>
    <w:rsid w:val="00B81B5B"/>
    <w:rsid w:val="00D31929"/>
    <w:rsid w:val="00D4279C"/>
    <w:rsid w:val="00E84983"/>
    <w:rsid w:val="00E96E89"/>
    <w:rsid w:val="00EA3AA2"/>
    <w:rsid w:val="00EC35C8"/>
    <w:rsid w:val="00F23258"/>
    <w:rsid w:val="00F93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15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09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la-service.minjust.ru:8080/rnla-links/ws/content/act/96e20c02-1b12-465a-b64c-24aa92270007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nla-service.minjust.ru:8080/rnla-links/ws/content/act/96e20c02-1b12-465a-b64c-24aa922700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81</TotalTime>
  <Pages>6</Pages>
  <Words>1569</Words>
  <Characters>8946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aom</dc:creator>
  <cp:keywords/>
  <dc:description/>
  <cp:lastModifiedBy>user</cp:lastModifiedBy>
  <cp:revision>13</cp:revision>
  <cp:lastPrinted>2020-11-20T07:50:00Z</cp:lastPrinted>
  <dcterms:created xsi:type="dcterms:W3CDTF">2020-09-03T09:25:00Z</dcterms:created>
  <dcterms:modified xsi:type="dcterms:W3CDTF">2020-11-20T07:57:00Z</dcterms:modified>
</cp:coreProperties>
</file>